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85C57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7CBB4075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6A4B3F4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9603C2">
        <w:rPr>
          <w:rFonts w:ascii="Corbel" w:hAnsi="Corbel"/>
          <w:b/>
          <w:smallCaps/>
          <w:sz w:val="24"/>
          <w:szCs w:val="24"/>
        </w:rPr>
        <w:t xml:space="preserve"> </w:t>
      </w:r>
      <w:r w:rsidR="009603C2" w:rsidRPr="009603C2">
        <w:rPr>
          <w:rFonts w:ascii="Corbel" w:hAnsi="Corbel"/>
          <w:b/>
          <w:smallCaps/>
          <w:sz w:val="24"/>
          <w:szCs w:val="24"/>
        </w:rPr>
        <w:t>2025-2030</w:t>
      </w:r>
    </w:p>
    <w:p w14:paraId="67985D66" w14:textId="77777777" w:rsidR="0085747A" w:rsidRPr="00B169DF" w:rsidRDefault="0085747A" w:rsidP="009261E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B43F003" w14:textId="2BF2C9AF" w:rsidR="009603C2" w:rsidRDefault="00445970" w:rsidP="009603C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9261EC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9603C2">
        <w:rPr>
          <w:rFonts w:ascii="Corbel" w:hAnsi="Corbel"/>
          <w:sz w:val="20"/>
          <w:szCs w:val="20"/>
        </w:rPr>
        <w:t>2027/2028</w:t>
      </w:r>
    </w:p>
    <w:p w14:paraId="585B9AC0" w14:textId="42C0CCE9" w:rsidR="0085747A" w:rsidRPr="00B169DF" w:rsidRDefault="0085747A" w:rsidP="009603C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D4C94A9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03C2" w:rsidRPr="00B169DF" w14:paraId="4517E3DD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0DEFFA3A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5F4CF3" w14:textId="77777777" w:rsidR="009603C2" w:rsidRPr="00B169DF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9603C2" w:rsidRPr="00B169DF" w14:paraId="1C5DB654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408D6A1B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C2C58F7" w14:textId="77777777" w:rsidR="009603C2" w:rsidRPr="00B169DF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603C2" w:rsidRPr="00B169DF" w14:paraId="32E3D2E6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522869A4" w14:textId="77777777" w:rsidR="009603C2" w:rsidRPr="00B169DF" w:rsidRDefault="009603C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3698A19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9603C2" w:rsidRPr="00B169DF" w14:paraId="6CD6ECFC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691E9818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DC90D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Prawa Finansowego</w:t>
            </w:r>
          </w:p>
        </w:tc>
      </w:tr>
      <w:tr w:rsidR="009603C2" w:rsidRPr="00B169DF" w14:paraId="7AE27D9F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0C4E63A8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51CAEC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603C2" w:rsidRPr="00B169DF" w14:paraId="6E9017B5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5DFA3E50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355F26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603C2" w:rsidRPr="00B169DF" w14:paraId="6782353A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28EA71F7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22EA45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603C2" w:rsidRPr="00B169DF" w14:paraId="4EF3306B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0940DBF3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429FA5" w14:textId="77777777" w:rsidR="009603C2" w:rsidRPr="001670D7" w:rsidRDefault="001457B8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603C2"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603C2" w:rsidRPr="00B169DF" w14:paraId="4AF1C5B1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62954A8B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4598FE3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9603C2" w:rsidRPr="00B169DF" w14:paraId="6480B2B1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3839E30E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C85C11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603C2" w:rsidRPr="00B169DF" w14:paraId="577580EC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38542B2F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097FB8" w14:textId="77777777" w:rsidR="009603C2" w:rsidRPr="001670D7" w:rsidRDefault="009603C2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603C2" w:rsidRPr="00B169DF" w14:paraId="7B3D0A12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51DFB7B9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9813D2" w14:textId="071200C6" w:rsidR="009603C2" w:rsidRPr="00BE43D0" w:rsidRDefault="00316277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9603C2" w:rsidRPr="00BE43D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rof. dr hab. Elżbieta Feret</w:t>
            </w:r>
          </w:p>
        </w:tc>
      </w:tr>
      <w:tr w:rsidR="009603C2" w:rsidRPr="00B169DF" w14:paraId="1E0521BA" w14:textId="77777777" w:rsidTr="00316277">
        <w:trPr>
          <w:trHeight w:val="340"/>
        </w:trPr>
        <w:tc>
          <w:tcPr>
            <w:tcW w:w="2694" w:type="dxa"/>
            <w:vAlign w:val="center"/>
          </w:tcPr>
          <w:p w14:paraId="6FB849E0" w14:textId="77777777" w:rsidR="009603C2" w:rsidRPr="00B169DF" w:rsidRDefault="009603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7019A" w14:textId="61DBBB9C" w:rsidR="009603C2" w:rsidRPr="001670D7" w:rsidRDefault="00316277" w:rsidP="003162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9603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9603C2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9603C2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. Elżbieta Feret, dr Paweł Majka</w:t>
            </w:r>
            <w:r w:rsidR="009603C2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</w:t>
            </w:r>
            <w:r w:rsidR="00D05199"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 w:rsidR="00D05199"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 w:rsidR="009603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Anna Wójtowicz-Dawid, dr Joanna </w:t>
            </w:r>
            <w:proofErr w:type="spellStart"/>
            <w:r w:rsidR="009603C2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45EB9990" w14:textId="77777777" w:rsidR="00923D7D" w:rsidRDefault="0085747A" w:rsidP="003162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9603C2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9389C5" w14:textId="77777777" w:rsidR="00316277" w:rsidRPr="00316277" w:rsidRDefault="00316277" w:rsidP="0031627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6EFD9B" w14:textId="6B801800" w:rsidR="0085747A" w:rsidRPr="00316277" w:rsidRDefault="0085747A" w:rsidP="00316277">
      <w:pPr>
        <w:pStyle w:val="Podpunkty"/>
        <w:ind w:left="284"/>
        <w:rPr>
          <w:rFonts w:ascii="Corbel" w:hAnsi="Corbel"/>
          <w:sz w:val="24"/>
          <w:szCs w:val="24"/>
        </w:rPr>
      </w:pPr>
      <w:r w:rsidRPr="00316277">
        <w:rPr>
          <w:rFonts w:ascii="Corbel" w:hAnsi="Corbel"/>
          <w:sz w:val="24"/>
          <w:szCs w:val="24"/>
        </w:rPr>
        <w:t>1.</w:t>
      </w:r>
      <w:r w:rsidR="00E22FBC" w:rsidRPr="00316277">
        <w:rPr>
          <w:rFonts w:ascii="Corbel" w:hAnsi="Corbel"/>
          <w:sz w:val="24"/>
          <w:szCs w:val="24"/>
        </w:rPr>
        <w:t>1</w:t>
      </w:r>
      <w:r w:rsidRPr="00316277">
        <w:rPr>
          <w:rFonts w:ascii="Corbel" w:hAnsi="Corbel"/>
          <w:sz w:val="24"/>
          <w:szCs w:val="24"/>
        </w:rPr>
        <w:t>.</w:t>
      </w:r>
      <w:r w:rsidR="00316277" w:rsidRPr="00316277">
        <w:rPr>
          <w:rFonts w:ascii="Corbel" w:hAnsi="Corbel"/>
          <w:sz w:val="24"/>
          <w:szCs w:val="24"/>
        </w:rPr>
        <w:t xml:space="preserve"> </w:t>
      </w:r>
      <w:r w:rsidRPr="00316277">
        <w:rPr>
          <w:rFonts w:ascii="Corbel" w:hAnsi="Corbel"/>
          <w:sz w:val="24"/>
          <w:szCs w:val="24"/>
        </w:rPr>
        <w:t>Formy zajęć dydaktycznych, wymiar godzin i punktów ECTS</w:t>
      </w:r>
    </w:p>
    <w:p w14:paraId="0F040A6A" w14:textId="77777777" w:rsidR="00923D7D" w:rsidRPr="00316277" w:rsidRDefault="00923D7D" w:rsidP="003162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16277" w14:paraId="3C6D4757" w14:textId="77777777" w:rsidTr="003162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3596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16277">
              <w:rPr>
                <w:rFonts w:ascii="Corbel" w:hAnsi="Corbel"/>
                <w:szCs w:val="24"/>
              </w:rPr>
              <w:t>Semestr</w:t>
            </w:r>
          </w:p>
          <w:p w14:paraId="6DE4945B" w14:textId="77777777" w:rsidR="00015B8F" w:rsidRPr="00316277" w:rsidRDefault="002B5EA0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16277">
              <w:rPr>
                <w:rFonts w:ascii="Corbel" w:hAnsi="Corbel"/>
                <w:szCs w:val="24"/>
              </w:rPr>
              <w:t>(</w:t>
            </w:r>
            <w:r w:rsidR="00363F78" w:rsidRPr="0031627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513B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6277">
              <w:rPr>
                <w:rFonts w:ascii="Corbel" w:hAnsi="Corbel"/>
                <w:szCs w:val="24"/>
              </w:rPr>
              <w:t>Wykł</w:t>
            </w:r>
            <w:proofErr w:type="spellEnd"/>
            <w:r w:rsidRPr="003162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D1B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162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5B91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6277">
              <w:rPr>
                <w:rFonts w:ascii="Corbel" w:hAnsi="Corbel"/>
                <w:szCs w:val="24"/>
              </w:rPr>
              <w:t>Konw</w:t>
            </w:r>
            <w:proofErr w:type="spellEnd"/>
            <w:r w:rsidRPr="003162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C60F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162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F501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6277">
              <w:rPr>
                <w:rFonts w:ascii="Corbel" w:hAnsi="Corbel"/>
                <w:szCs w:val="24"/>
              </w:rPr>
              <w:t>Sem</w:t>
            </w:r>
            <w:proofErr w:type="spellEnd"/>
            <w:r w:rsidRPr="003162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131C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162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FAA8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6277">
              <w:rPr>
                <w:rFonts w:ascii="Corbel" w:hAnsi="Corbel"/>
                <w:szCs w:val="24"/>
              </w:rPr>
              <w:t>Prakt</w:t>
            </w:r>
            <w:proofErr w:type="spellEnd"/>
            <w:r w:rsidRPr="003162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BE93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162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C213" w14:textId="77777777" w:rsidR="00015B8F" w:rsidRPr="00316277" w:rsidRDefault="00015B8F" w:rsidP="003162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16277">
              <w:rPr>
                <w:rFonts w:ascii="Corbel" w:hAnsi="Corbel"/>
                <w:b/>
                <w:szCs w:val="24"/>
              </w:rPr>
              <w:t>Liczba pkt</w:t>
            </w:r>
            <w:r w:rsidR="00B90885" w:rsidRPr="00316277">
              <w:rPr>
                <w:rFonts w:ascii="Corbel" w:hAnsi="Corbel"/>
                <w:b/>
                <w:szCs w:val="24"/>
              </w:rPr>
              <w:t>.</w:t>
            </w:r>
            <w:r w:rsidRPr="0031627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603C2" w:rsidRPr="00316277" w14:paraId="1A250872" w14:textId="77777777" w:rsidTr="003162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B8C9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627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CB3D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627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C34B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627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EFCF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B0B1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3DA3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46B1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E225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8A39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6BF3" w14:textId="77777777" w:rsidR="009603C2" w:rsidRPr="00316277" w:rsidRDefault="009603C2" w:rsidP="003162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62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9C1B59D" w14:textId="77777777" w:rsidR="00923D7D" w:rsidRPr="00316277" w:rsidRDefault="00923D7D" w:rsidP="003162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61045A" w14:textId="72C7E5BC" w:rsidR="0085747A" w:rsidRDefault="0085747A" w:rsidP="003162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316277">
        <w:rPr>
          <w:rFonts w:ascii="Corbel" w:hAnsi="Corbel"/>
          <w:smallCaps w:val="0"/>
          <w:szCs w:val="24"/>
        </w:rPr>
        <w:t>1.</w:t>
      </w:r>
      <w:r w:rsidR="00E22FBC" w:rsidRPr="00316277">
        <w:rPr>
          <w:rFonts w:ascii="Corbel" w:hAnsi="Corbel"/>
          <w:smallCaps w:val="0"/>
          <w:szCs w:val="24"/>
        </w:rPr>
        <w:t>2</w:t>
      </w:r>
      <w:r w:rsidR="00F83B28" w:rsidRPr="00316277">
        <w:rPr>
          <w:rFonts w:ascii="Corbel" w:hAnsi="Corbel"/>
          <w:smallCaps w:val="0"/>
          <w:szCs w:val="24"/>
        </w:rPr>
        <w:t>.</w:t>
      </w:r>
      <w:r w:rsidR="00F83B28" w:rsidRPr="00316277">
        <w:rPr>
          <w:rFonts w:ascii="Corbel" w:hAnsi="Corbel"/>
          <w:smallCaps w:val="0"/>
          <w:szCs w:val="24"/>
        </w:rPr>
        <w:tab/>
      </w:r>
      <w:r w:rsidRPr="00316277">
        <w:rPr>
          <w:rFonts w:ascii="Corbel" w:hAnsi="Corbel"/>
          <w:smallCaps w:val="0"/>
          <w:szCs w:val="24"/>
        </w:rPr>
        <w:t>Sposób realizacji zajęć</w:t>
      </w:r>
    </w:p>
    <w:p w14:paraId="22227A86" w14:textId="77777777" w:rsidR="00316277" w:rsidRPr="00316277" w:rsidRDefault="00316277" w:rsidP="003162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FF0D301" w14:textId="66634A6A" w:rsidR="0085747A" w:rsidRPr="00316277" w:rsidRDefault="00316277" w:rsidP="00316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6277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16277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4DB8CD3" w14:textId="52193977" w:rsidR="0085747A" w:rsidRPr="00316277" w:rsidRDefault="00316277" w:rsidP="00316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316277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5B67516" w14:textId="77777777" w:rsidR="0085747A" w:rsidRPr="00316277" w:rsidRDefault="0085747A" w:rsidP="003162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69F56" w14:textId="6F070741" w:rsidR="00E22FBC" w:rsidRDefault="00E22FBC" w:rsidP="003162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16277">
        <w:rPr>
          <w:rFonts w:ascii="Corbel" w:hAnsi="Corbel"/>
          <w:smallCaps w:val="0"/>
          <w:szCs w:val="24"/>
        </w:rPr>
        <w:t>1.3</w:t>
      </w:r>
      <w:r w:rsidR="00316277">
        <w:rPr>
          <w:rFonts w:ascii="Corbel" w:hAnsi="Corbel"/>
          <w:smallCaps w:val="0"/>
          <w:szCs w:val="24"/>
        </w:rPr>
        <w:t>.</w:t>
      </w:r>
      <w:r w:rsidRPr="00316277">
        <w:rPr>
          <w:rFonts w:ascii="Corbel" w:hAnsi="Corbel"/>
          <w:smallCaps w:val="0"/>
          <w:szCs w:val="24"/>
        </w:rPr>
        <w:t xml:space="preserve"> For</w:t>
      </w:r>
      <w:r w:rsidR="00445970" w:rsidRPr="00316277">
        <w:rPr>
          <w:rFonts w:ascii="Corbel" w:hAnsi="Corbel"/>
          <w:smallCaps w:val="0"/>
          <w:szCs w:val="24"/>
        </w:rPr>
        <w:t xml:space="preserve">ma zaliczenia przedmiotu </w:t>
      </w:r>
      <w:r w:rsidRPr="00316277">
        <w:rPr>
          <w:rFonts w:ascii="Corbel" w:hAnsi="Corbel"/>
          <w:smallCaps w:val="0"/>
          <w:szCs w:val="24"/>
        </w:rPr>
        <w:t xml:space="preserve">(z toku) </w:t>
      </w:r>
      <w:r w:rsidRPr="0031627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54B54C" w14:textId="77777777" w:rsidR="00316277" w:rsidRPr="00316277" w:rsidRDefault="00316277" w:rsidP="003162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00B97FB" w14:textId="15E3A110" w:rsidR="009603C2" w:rsidRPr="00316277" w:rsidRDefault="00316277" w:rsidP="00316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9603C2" w:rsidRPr="00316277">
        <w:rPr>
          <w:rFonts w:ascii="Corbel" w:hAnsi="Corbel"/>
          <w:b w:val="0"/>
          <w:smallCaps w:val="0"/>
          <w:szCs w:val="24"/>
        </w:rPr>
        <w:t>wicze</w:t>
      </w:r>
      <w:r>
        <w:rPr>
          <w:rFonts w:ascii="Corbel" w:hAnsi="Corbel"/>
          <w:b w:val="0"/>
          <w:smallCaps w:val="0"/>
          <w:szCs w:val="24"/>
        </w:rPr>
        <w:t>nia</w:t>
      </w:r>
      <w:r w:rsidR="009603C2" w:rsidRPr="00316277">
        <w:rPr>
          <w:rFonts w:ascii="Corbel" w:hAnsi="Corbel"/>
          <w:b w:val="0"/>
          <w:smallCaps w:val="0"/>
          <w:szCs w:val="24"/>
        </w:rPr>
        <w:t>: zaliczenie z oceną w formie kolokwium pisemnego lub ustnego.</w:t>
      </w:r>
    </w:p>
    <w:p w14:paraId="07D26E0D" w14:textId="00B1FFA3" w:rsidR="009C54AE" w:rsidRPr="00316277" w:rsidRDefault="00316277" w:rsidP="00316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9603C2" w:rsidRPr="00316277">
        <w:rPr>
          <w:rFonts w:ascii="Corbel" w:hAnsi="Corbel"/>
          <w:b w:val="0"/>
          <w:smallCaps w:val="0"/>
          <w:szCs w:val="24"/>
        </w:rPr>
        <w:t>: egzamin pisemny ewentualnie ustny.</w:t>
      </w:r>
    </w:p>
    <w:p w14:paraId="2ED4918F" w14:textId="77777777" w:rsidR="00E960BB" w:rsidRPr="00316277" w:rsidRDefault="00E960BB" w:rsidP="003162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0F491" w14:textId="3298B5C2" w:rsidR="00E960BB" w:rsidRDefault="0085747A" w:rsidP="00316277">
      <w:pPr>
        <w:pStyle w:val="Punktygwne"/>
        <w:spacing w:before="0" w:after="0"/>
        <w:rPr>
          <w:rFonts w:ascii="Corbel" w:hAnsi="Corbel"/>
          <w:szCs w:val="24"/>
        </w:rPr>
      </w:pPr>
      <w:r w:rsidRPr="00316277">
        <w:rPr>
          <w:rFonts w:ascii="Corbel" w:hAnsi="Corbel"/>
          <w:szCs w:val="24"/>
        </w:rPr>
        <w:t>2.</w:t>
      </w:r>
      <w:r w:rsidR="00316277">
        <w:rPr>
          <w:rFonts w:ascii="Corbel" w:hAnsi="Corbel"/>
          <w:szCs w:val="24"/>
        </w:rPr>
        <w:t xml:space="preserve"> </w:t>
      </w:r>
      <w:r w:rsidRPr="00316277">
        <w:rPr>
          <w:rFonts w:ascii="Corbel" w:hAnsi="Corbel"/>
          <w:szCs w:val="24"/>
        </w:rPr>
        <w:t>Wymagania wstępne</w:t>
      </w:r>
    </w:p>
    <w:p w14:paraId="311739D0" w14:textId="77777777" w:rsidR="00316277" w:rsidRPr="00316277" w:rsidRDefault="00316277" w:rsidP="003162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316277" w14:paraId="2810A3CE" w14:textId="77777777" w:rsidTr="00316277">
        <w:trPr>
          <w:trHeight w:val="365"/>
        </w:trPr>
        <w:tc>
          <w:tcPr>
            <w:tcW w:w="9386" w:type="dxa"/>
            <w:vAlign w:val="center"/>
          </w:tcPr>
          <w:p w14:paraId="70131B71" w14:textId="77777777" w:rsidR="0085747A" w:rsidRPr="00316277" w:rsidRDefault="00FD1B4A" w:rsidP="0031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62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</w:t>
            </w:r>
          </w:p>
        </w:tc>
      </w:tr>
    </w:tbl>
    <w:p w14:paraId="2168E317" w14:textId="77777777" w:rsidR="00153C41" w:rsidRPr="00316277" w:rsidRDefault="00153C41" w:rsidP="00316277">
      <w:pPr>
        <w:pStyle w:val="Punktygwne"/>
        <w:spacing w:before="0" w:after="0"/>
        <w:rPr>
          <w:rFonts w:ascii="Corbel" w:hAnsi="Corbel"/>
          <w:szCs w:val="24"/>
        </w:rPr>
      </w:pPr>
    </w:p>
    <w:p w14:paraId="6D8F7AEF" w14:textId="77777777" w:rsidR="00316277" w:rsidRDefault="003162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FDCA73F" w14:textId="0718F2E5" w:rsidR="0085747A" w:rsidRPr="00316277" w:rsidRDefault="0071620A" w:rsidP="00316277">
      <w:pPr>
        <w:pStyle w:val="Punktygwne"/>
        <w:spacing w:before="0" w:after="0"/>
        <w:rPr>
          <w:rFonts w:ascii="Corbel" w:hAnsi="Corbel"/>
          <w:szCs w:val="24"/>
        </w:rPr>
      </w:pPr>
      <w:r w:rsidRPr="00316277">
        <w:rPr>
          <w:rFonts w:ascii="Corbel" w:hAnsi="Corbel"/>
          <w:szCs w:val="24"/>
        </w:rPr>
        <w:lastRenderedPageBreak/>
        <w:t>3.</w:t>
      </w:r>
      <w:r w:rsidR="00EE6C40">
        <w:rPr>
          <w:rFonts w:ascii="Corbel" w:hAnsi="Corbel"/>
          <w:szCs w:val="24"/>
        </w:rPr>
        <w:t xml:space="preserve"> </w:t>
      </w:r>
      <w:r w:rsidR="00A84C85" w:rsidRPr="00316277">
        <w:rPr>
          <w:rFonts w:ascii="Corbel" w:hAnsi="Corbel"/>
          <w:szCs w:val="24"/>
        </w:rPr>
        <w:t>cele, efekty uczenia się</w:t>
      </w:r>
      <w:r w:rsidR="0085747A" w:rsidRPr="00316277">
        <w:rPr>
          <w:rFonts w:ascii="Corbel" w:hAnsi="Corbel"/>
          <w:szCs w:val="24"/>
        </w:rPr>
        <w:t>, treści Programowe i stosowane metody Dydaktyczne</w:t>
      </w:r>
    </w:p>
    <w:p w14:paraId="5F08F713" w14:textId="77777777" w:rsidR="0085747A" w:rsidRPr="00316277" w:rsidRDefault="0085747A" w:rsidP="00316277">
      <w:pPr>
        <w:pStyle w:val="Punktygwne"/>
        <w:spacing w:before="0" w:after="0"/>
        <w:rPr>
          <w:rFonts w:ascii="Corbel" w:hAnsi="Corbel"/>
          <w:szCs w:val="24"/>
        </w:rPr>
      </w:pPr>
    </w:p>
    <w:p w14:paraId="75FB6FE9" w14:textId="61BC125A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EE6C40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A013FF2" w14:textId="77777777" w:rsidR="00F83B28" w:rsidRPr="0031627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739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930"/>
      </w:tblGrid>
      <w:tr w:rsidR="00FD1B4A" w:rsidRPr="00B169DF" w14:paraId="30FF2868" w14:textId="77777777" w:rsidTr="00EE6C40">
        <w:tc>
          <w:tcPr>
            <w:tcW w:w="809" w:type="dxa"/>
            <w:vAlign w:val="center"/>
          </w:tcPr>
          <w:p w14:paraId="2CFEFBF6" w14:textId="346C098D" w:rsidR="00FD1B4A" w:rsidRPr="00A91E0E" w:rsidRDefault="00FD1B4A" w:rsidP="00316277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30" w:type="dxa"/>
            <w:vAlign w:val="center"/>
          </w:tcPr>
          <w:p w14:paraId="4D14C610" w14:textId="77777777" w:rsidR="00FD1B4A" w:rsidRPr="00A91E0E" w:rsidRDefault="00FD1B4A" w:rsidP="003162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FD1B4A" w:rsidRPr="00B169DF" w14:paraId="349AA9AB" w14:textId="77777777" w:rsidTr="00EE6C40">
        <w:tc>
          <w:tcPr>
            <w:tcW w:w="809" w:type="dxa"/>
            <w:vAlign w:val="center"/>
          </w:tcPr>
          <w:p w14:paraId="47BDFA64" w14:textId="77777777" w:rsidR="00FD1B4A" w:rsidRPr="00A91E0E" w:rsidRDefault="00FD1B4A" w:rsidP="00316277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30" w:type="dxa"/>
            <w:vAlign w:val="center"/>
          </w:tcPr>
          <w:p w14:paraId="5E3BBBA6" w14:textId="77777777" w:rsidR="00FD1B4A" w:rsidRPr="00A91E0E" w:rsidRDefault="00FD1B4A" w:rsidP="003162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 z innymi dziedzinami prawa.</w:t>
            </w:r>
          </w:p>
        </w:tc>
      </w:tr>
      <w:tr w:rsidR="00FD1B4A" w:rsidRPr="00B169DF" w14:paraId="6DECA2BD" w14:textId="77777777" w:rsidTr="00EE6C40">
        <w:tc>
          <w:tcPr>
            <w:tcW w:w="809" w:type="dxa"/>
            <w:vAlign w:val="center"/>
          </w:tcPr>
          <w:p w14:paraId="2C6BE136" w14:textId="77777777" w:rsidR="00FD1B4A" w:rsidRPr="00A91E0E" w:rsidRDefault="00FD1B4A" w:rsidP="00316277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0" w:type="dxa"/>
            <w:vAlign w:val="center"/>
          </w:tcPr>
          <w:p w14:paraId="41AB9129" w14:textId="77777777" w:rsidR="00FD1B4A" w:rsidRPr="00A91E0E" w:rsidRDefault="00FD1B4A" w:rsidP="003162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konstrukcji przepisów prawnofinansowych.</w:t>
            </w:r>
          </w:p>
        </w:tc>
      </w:tr>
      <w:tr w:rsidR="00FD1B4A" w:rsidRPr="00B169DF" w14:paraId="322B9DAF" w14:textId="77777777" w:rsidTr="00EE6C40">
        <w:tc>
          <w:tcPr>
            <w:tcW w:w="809" w:type="dxa"/>
            <w:vAlign w:val="center"/>
          </w:tcPr>
          <w:p w14:paraId="2A2C2C7D" w14:textId="77777777" w:rsidR="00FD1B4A" w:rsidRPr="00A91E0E" w:rsidRDefault="00FD1B4A" w:rsidP="00316277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30" w:type="dxa"/>
            <w:vAlign w:val="center"/>
          </w:tcPr>
          <w:p w14:paraId="7BB38CC0" w14:textId="77777777" w:rsidR="00FD1B4A" w:rsidRPr="00A91E0E" w:rsidRDefault="00FD1B4A" w:rsidP="003162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prawnofinansowych.</w:t>
            </w:r>
          </w:p>
        </w:tc>
      </w:tr>
    </w:tbl>
    <w:p w14:paraId="4E4D06D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0C056C" w14:textId="632AF9C1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EE6C40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7438FD9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6096"/>
        <w:gridCol w:w="1873"/>
      </w:tblGrid>
      <w:tr w:rsidR="0085747A" w:rsidRPr="00B169DF" w14:paraId="2DBD7C35" w14:textId="77777777" w:rsidTr="00EE6C40">
        <w:tc>
          <w:tcPr>
            <w:tcW w:w="1631" w:type="dxa"/>
            <w:vAlign w:val="center"/>
          </w:tcPr>
          <w:p w14:paraId="49655F5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07BCE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E71FD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1B4A" w:rsidRPr="00B169DF" w14:paraId="7D8CDB9E" w14:textId="77777777" w:rsidTr="00EE6C40">
        <w:tc>
          <w:tcPr>
            <w:tcW w:w="1631" w:type="dxa"/>
          </w:tcPr>
          <w:p w14:paraId="5952D5D1" w14:textId="146F35BA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9E1A796" w14:textId="7C678934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</w:t>
            </w:r>
            <w:r w:rsidR="009261EC" w:rsidRP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prawnych, ich usytuowaniu oraz znaczeniu w systemie nauk</w:t>
            </w:r>
            <w:r w:rsidR="009261EC" w:rsidRP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oraz o ich relacjach do innych nauk;</w:t>
            </w:r>
          </w:p>
        </w:tc>
        <w:tc>
          <w:tcPr>
            <w:tcW w:w="1873" w:type="dxa"/>
          </w:tcPr>
          <w:p w14:paraId="40E71E94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D1B4A" w:rsidRPr="00B169DF" w14:paraId="1865A85D" w14:textId="77777777" w:rsidTr="00EE6C40">
        <w:tc>
          <w:tcPr>
            <w:tcW w:w="1631" w:type="dxa"/>
          </w:tcPr>
          <w:p w14:paraId="1FD24405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CA86B4" w14:textId="47B34354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 instytucji prawnych zarówno w zakresie dogmatycznych jaki niedogmatycznych dyscyplin prawa ( w szczególności: teorii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 filozofii prawa, doktryn polityczno-prawnych, historii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państwa i prawa, prawa rzymskiego) oraz dyscyplin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pomocniczych. W zależności od dokonanego samodzielnie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wyboru ma pogłębioną i rozszerzoną wiedzę w zakresie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029E9278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D1B4A" w:rsidRPr="00B169DF" w14:paraId="4C6C058A" w14:textId="77777777" w:rsidTr="00EE6C40">
        <w:tc>
          <w:tcPr>
            <w:tcW w:w="1631" w:type="dxa"/>
          </w:tcPr>
          <w:p w14:paraId="0EF8B60E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66CFF64" w14:textId="432ABE9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a prawem polskim;</w:t>
            </w:r>
          </w:p>
        </w:tc>
        <w:tc>
          <w:tcPr>
            <w:tcW w:w="1873" w:type="dxa"/>
          </w:tcPr>
          <w:p w14:paraId="4E8E8408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D1B4A" w:rsidRPr="00B169DF" w14:paraId="0847A3D8" w14:textId="77777777" w:rsidTr="00EE6C40">
        <w:tc>
          <w:tcPr>
            <w:tcW w:w="1631" w:type="dxa"/>
          </w:tcPr>
          <w:p w14:paraId="671D68C8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5F844F" w14:textId="4183B6BC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00639B40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D1B4A" w:rsidRPr="00B169DF" w14:paraId="5BB9C22F" w14:textId="77777777" w:rsidTr="00EE6C40">
        <w:tc>
          <w:tcPr>
            <w:tcW w:w="1631" w:type="dxa"/>
          </w:tcPr>
          <w:p w14:paraId="3F6554C9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D727788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73" w:type="dxa"/>
          </w:tcPr>
          <w:p w14:paraId="1B6062C4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D1B4A" w:rsidRPr="00B169DF" w14:paraId="5C218368" w14:textId="77777777" w:rsidTr="00EE6C40">
        <w:tc>
          <w:tcPr>
            <w:tcW w:w="1631" w:type="dxa"/>
          </w:tcPr>
          <w:p w14:paraId="005B5BC5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DAD7531" w14:textId="45D43ED1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prawniczego oraz zna i rozumie podstawowe pojęcia jakimi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posługują się nauki społeczne;</w:t>
            </w:r>
          </w:p>
        </w:tc>
        <w:tc>
          <w:tcPr>
            <w:tcW w:w="1873" w:type="dxa"/>
          </w:tcPr>
          <w:p w14:paraId="6275CC0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FD1B4A" w:rsidRPr="00B169DF" w14:paraId="66253A1F" w14:textId="77777777" w:rsidTr="00EE6C40">
        <w:tc>
          <w:tcPr>
            <w:tcW w:w="1631" w:type="dxa"/>
          </w:tcPr>
          <w:p w14:paraId="0CBB1C94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AC854AE" w14:textId="7554E64E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polskiego systemu prawa ( w tym władzy: ustawodawczej,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prawa);</w:t>
            </w:r>
          </w:p>
        </w:tc>
        <w:tc>
          <w:tcPr>
            <w:tcW w:w="1873" w:type="dxa"/>
          </w:tcPr>
          <w:p w14:paraId="6265601E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D1B4A" w:rsidRPr="00B169DF" w14:paraId="0905C912" w14:textId="77777777" w:rsidTr="00EE6C40">
        <w:tc>
          <w:tcPr>
            <w:tcW w:w="1631" w:type="dxa"/>
          </w:tcPr>
          <w:p w14:paraId="3D33A9E7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EE29619" w14:textId="04FAD973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funkcjonowania demokratycznego państwa prawnego;</w:t>
            </w:r>
          </w:p>
        </w:tc>
        <w:tc>
          <w:tcPr>
            <w:tcW w:w="1873" w:type="dxa"/>
          </w:tcPr>
          <w:p w14:paraId="65A51439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D1B4A" w:rsidRPr="00B169DF" w14:paraId="78F05B23" w14:textId="77777777" w:rsidTr="00EE6C40">
        <w:tc>
          <w:tcPr>
            <w:tcW w:w="1631" w:type="dxa"/>
          </w:tcPr>
          <w:p w14:paraId="3DFF5C67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888C359" w14:textId="2674C2AE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etyki zawodowej;</w:t>
            </w:r>
          </w:p>
        </w:tc>
        <w:tc>
          <w:tcPr>
            <w:tcW w:w="1873" w:type="dxa"/>
          </w:tcPr>
          <w:p w14:paraId="01BADE57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D1B4A" w:rsidRPr="00B169DF" w14:paraId="076FA58F" w14:textId="77777777" w:rsidTr="00EE6C40">
        <w:tc>
          <w:tcPr>
            <w:tcW w:w="1631" w:type="dxa"/>
          </w:tcPr>
          <w:p w14:paraId="37E53C03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6096" w:type="dxa"/>
          </w:tcPr>
          <w:p w14:paraId="4C72B5AF" w14:textId="2C5FE426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o historycznej ewolucji 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 o poglądach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na temat instytucji polityczno-prawnych oraz na temat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procesów i przyczyn zmian zachodzących w zakresie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państwa i prawa;</w:t>
            </w:r>
          </w:p>
        </w:tc>
        <w:tc>
          <w:tcPr>
            <w:tcW w:w="1873" w:type="dxa"/>
          </w:tcPr>
          <w:p w14:paraId="67B0DF33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D1B4A" w:rsidRPr="00B169DF" w14:paraId="3BA015AA" w14:textId="77777777" w:rsidTr="00EE6C40">
        <w:tc>
          <w:tcPr>
            <w:tcW w:w="1631" w:type="dxa"/>
          </w:tcPr>
          <w:p w14:paraId="612F265B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68DF4EDE" w14:textId="3D0B2FA0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techniki pozyskiwania danych właściwe dla nauk prawnych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oraz posiada wiedzę na temat fundamentalnych dylematach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współczesnej cywilizacji;</w:t>
            </w:r>
          </w:p>
        </w:tc>
        <w:tc>
          <w:tcPr>
            <w:tcW w:w="1873" w:type="dxa"/>
          </w:tcPr>
          <w:p w14:paraId="59E1845F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D1B4A" w:rsidRPr="00B169DF" w14:paraId="034600E6" w14:textId="77777777" w:rsidTr="00EE6C40">
        <w:tc>
          <w:tcPr>
            <w:tcW w:w="1631" w:type="dxa"/>
          </w:tcPr>
          <w:p w14:paraId="076BFCD8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4CF9507" w14:textId="712EDA60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stosunków prawnych;</w:t>
            </w:r>
          </w:p>
        </w:tc>
        <w:tc>
          <w:tcPr>
            <w:tcW w:w="1873" w:type="dxa"/>
          </w:tcPr>
          <w:p w14:paraId="3A950DF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D1B4A" w:rsidRPr="00B169DF" w14:paraId="57F53ACB" w14:textId="77777777" w:rsidTr="00EE6C40">
        <w:tc>
          <w:tcPr>
            <w:tcW w:w="1631" w:type="dxa"/>
          </w:tcPr>
          <w:p w14:paraId="2F9D1933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38DC825C" w14:textId="2D7C7921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7E81E32D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D1B4A" w:rsidRPr="00B169DF" w14:paraId="1B77F5D9" w14:textId="77777777" w:rsidTr="00EE6C40">
        <w:tc>
          <w:tcPr>
            <w:tcW w:w="1631" w:type="dxa"/>
          </w:tcPr>
          <w:p w14:paraId="75DD6AE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4A5B85CC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3428C770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D1B4A" w:rsidRPr="00B169DF" w14:paraId="7AEB0199" w14:textId="77777777" w:rsidTr="00EE6C40">
        <w:tc>
          <w:tcPr>
            <w:tcW w:w="1631" w:type="dxa"/>
          </w:tcPr>
          <w:p w14:paraId="641F375C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19721DBF" w14:textId="089B7B18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prawnymi obowiązującymi w polskim systemie prawa; w zależności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od dokonanego samodzielnie wyboru posiada rozszerzone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umiejętności rozwiązywania konkretnych problemów prawnych w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zakresie wybranych gałęzi prawa;</w:t>
            </w:r>
          </w:p>
        </w:tc>
        <w:tc>
          <w:tcPr>
            <w:tcW w:w="1873" w:type="dxa"/>
          </w:tcPr>
          <w:p w14:paraId="49EBECDF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D1B4A" w:rsidRPr="00B169DF" w14:paraId="4210205D" w14:textId="77777777" w:rsidTr="00EE6C40">
        <w:tc>
          <w:tcPr>
            <w:tcW w:w="1631" w:type="dxa"/>
          </w:tcPr>
          <w:p w14:paraId="24A93B93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0B5F4CF3" w14:textId="4DC3E3DF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instytucji prawnych i politycznych;</w:t>
            </w:r>
          </w:p>
        </w:tc>
        <w:tc>
          <w:tcPr>
            <w:tcW w:w="1873" w:type="dxa"/>
          </w:tcPr>
          <w:p w14:paraId="6217B1E2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D1B4A" w:rsidRPr="00B169DF" w14:paraId="29FC1760" w14:textId="77777777" w:rsidTr="00EE6C40">
        <w:tc>
          <w:tcPr>
            <w:tcW w:w="1631" w:type="dxa"/>
          </w:tcPr>
          <w:p w14:paraId="7FB673E3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1588BF15" w14:textId="6F09BB19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polityczno-prawnego;</w:t>
            </w:r>
          </w:p>
        </w:tc>
        <w:tc>
          <w:tcPr>
            <w:tcW w:w="1873" w:type="dxa"/>
          </w:tcPr>
          <w:p w14:paraId="3A174698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D1B4A" w:rsidRPr="00B169DF" w14:paraId="024904E8" w14:textId="77777777" w:rsidTr="00EE6C40">
        <w:tc>
          <w:tcPr>
            <w:tcW w:w="1631" w:type="dxa"/>
          </w:tcPr>
          <w:p w14:paraId="471995C4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14:paraId="3B935C84" w14:textId="635BAD29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interpretować je z wykorzystaniem języka prawniczego;</w:t>
            </w:r>
          </w:p>
        </w:tc>
        <w:tc>
          <w:tcPr>
            <w:tcW w:w="1873" w:type="dxa"/>
          </w:tcPr>
          <w:p w14:paraId="1F510567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D1B4A" w:rsidRPr="00B169DF" w14:paraId="233600B7" w14:textId="77777777" w:rsidTr="00EE6C40">
        <w:tc>
          <w:tcPr>
            <w:tcW w:w="1631" w:type="dxa"/>
          </w:tcPr>
          <w:p w14:paraId="464DEC82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14:paraId="367701DC" w14:textId="6DD9FEFD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samodzielnego proponowania rozwiązań posiada umiejętność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sporządzania podstawowych dokumentów oraz pism procesowych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oraz w zależności od dokonanego samodzielnie wyboru posiada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rozszerzone umiejętności w tym zakresie w odniesieniu do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0E8F1C1B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D1B4A" w:rsidRPr="00B169DF" w14:paraId="5E545FFA" w14:textId="77777777" w:rsidTr="00EE6C40">
        <w:tc>
          <w:tcPr>
            <w:tcW w:w="1631" w:type="dxa"/>
          </w:tcPr>
          <w:p w14:paraId="69C63C34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75007AEB" w14:textId="5F181B0E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normy lub norm prawnych;</w:t>
            </w:r>
          </w:p>
        </w:tc>
        <w:tc>
          <w:tcPr>
            <w:tcW w:w="1873" w:type="dxa"/>
          </w:tcPr>
          <w:p w14:paraId="2E787605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D1B4A" w:rsidRPr="00B169DF" w14:paraId="79E4BE40" w14:textId="77777777" w:rsidTr="00EE6C40">
        <w:tc>
          <w:tcPr>
            <w:tcW w:w="1631" w:type="dxa"/>
          </w:tcPr>
          <w:p w14:paraId="65F2E291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31EAD255" w14:textId="4FCE09E1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pomocą odpowiednio dobranych metod, narzędzi oraz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</w:t>
            </w:r>
          </w:p>
        </w:tc>
        <w:tc>
          <w:tcPr>
            <w:tcW w:w="1873" w:type="dxa"/>
          </w:tcPr>
          <w:p w14:paraId="1893D1CF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D1B4A" w:rsidRPr="00B169DF" w14:paraId="4168F0C0" w14:textId="77777777" w:rsidTr="00EE6C40">
        <w:tc>
          <w:tcPr>
            <w:tcW w:w="1631" w:type="dxa"/>
          </w:tcPr>
          <w:p w14:paraId="57638519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096" w:type="dxa"/>
          </w:tcPr>
          <w:p w14:paraId="1FF606FF" w14:textId="3A159B52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pomocą odpowiednio dobranych metod, narzędzi oraz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informacyjno-komunikacyjnych;</w:t>
            </w:r>
          </w:p>
        </w:tc>
        <w:tc>
          <w:tcPr>
            <w:tcW w:w="1873" w:type="dxa"/>
          </w:tcPr>
          <w:p w14:paraId="3C77223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FD1B4A" w:rsidRPr="00B169DF" w14:paraId="3BF8BC18" w14:textId="77777777" w:rsidTr="00EE6C40">
        <w:tc>
          <w:tcPr>
            <w:tcW w:w="1631" w:type="dxa"/>
          </w:tcPr>
          <w:p w14:paraId="71E8BBE1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14:paraId="087CA78B" w14:textId="69F464D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prawnym;</w:t>
            </w:r>
          </w:p>
        </w:tc>
        <w:tc>
          <w:tcPr>
            <w:tcW w:w="1873" w:type="dxa"/>
          </w:tcPr>
          <w:p w14:paraId="31343C44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</w:tbl>
    <w:p w14:paraId="52E7935A" w14:textId="77777777" w:rsidR="00EE6C40" w:rsidRDefault="00EE6C40">
      <w:r>
        <w:rPr>
          <w:b/>
          <w:smallCaps/>
        </w:rPr>
        <w:br w:type="page"/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6096"/>
        <w:gridCol w:w="1873"/>
      </w:tblGrid>
      <w:tr w:rsidR="00FD1B4A" w:rsidRPr="00B169DF" w14:paraId="2FE469ED" w14:textId="77777777" w:rsidTr="00EE6C40">
        <w:tc>
          <w:tcPr>
            <w:tcW w:w="1631" w:type="dxa"/>
          </w:tcPr>
          <w:p w14:paraId="5054B1D2" w14:textId="0A8607D8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6096" w:type="dxa"/>
          </w:tcPr>
          <w:p w14:paraId="5C369B9B" w14:textId="5FCD73F4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przez całe życie;</w:t>
            </w:r>
          </w:p>
        </w:tc>
        <w:tc>
          <w:tcPr>
            <w:tcW w:w="1873" w:type="dxa"/>
          </w:tcPr>
          <w:p w14:paraId="35FC6CBD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D1B4A" w:rsidRPr="00B169DF" w14:paraId="6DC91B35" w14:textId="77777777" w:rsidTr="00EE6C40">
        <w:tc>
          <w:tcPr>
            <w:tcW w:w="1631" w:type="dxa"/>
          </w:tcPr>
          <w:p w14:paraId="68C065B6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6096" w:type="dxa"/>
          </w:tcPr>
          <w:p w14:paraId="380AF54C" w14:textId="095A9B70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</w:p>
        </w:tc>
        <w:tc>
          <w:tcPr>
            <w:tcW w:w="1873" w:type="dxa"/>
          </w:tcPr>
          <w:p w14:paraId="177139F5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D1B4A" w:rsidRPr="00B169DF" w14:paraId="5687F4F9" w14:textId="77777777" w:rsidTr="00EE6C40">
        <w:tc>
          <w:tcPr>
            <w:tcW w:w="1631" w:type="dxa"/>
          </w:tcPr>
          <w:p w14:paraId="5725AAB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6096" w:type="dxa"/>
          </w:tcPr>
          <w:p w14:paraId="5B137FC1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73" w:type="dxa"/>
          </w:tcPr>
          <w:p w14:paraId="1618F551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D1B4A" w:rsidRPr="00B169DF" w14:paraId="5CABE1A2" w14:textId="77777777" w:rsidTr="00EE6C40">
        <w:tc>
          <w:tcPr>
            <w:tcW w:w="1631" w:type="dxa"/>
          </w:tcPr>
          <w:p w14:paraId="38CDD86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6096" w:type="dxa"/>
          </w:tcPr>
          <w:p w14:paraId="6E8F79C8" w14:textId="39C63945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zawodowym prawnika;</w:t>
            </w:r>
          </w:p>
        </w:tc>
        <w:tc>
          <w:tcPr>
            <w:tcW w:w="1873" w:type="dxa"/>
          </w:tcPr>
          <w:p w14:paraId="113FEE76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D1B4A" w:rsidRPr="00B169DF" w14:paraId="1993A84D" w14:textId="77777777" w:rsidTr="00EE6C40">
        <w:tc>
          <w:tcPr>
            <w:tcW w:w="1631" w:type="dxa"/>
          </w:tcPr>
          <w:p w14:paraId="48FBE99B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6096" w:type="dxa"/>
          </w:tcPr>
          <w:p w14:paraId="033DAC6A" w14:textId="048FEDB4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prawnej;</w:t>
            </w:r>
          </w:p>
        </w:tc>
        <w:tc>
          <w:tcPr>
            <w:tcW w:w="1873" w:type="dxa"/>
          </w:tcPr>
          <w:p w14:paraId="700C0E76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FD1B4A" w:rsidRPr="00B169DF" w14:paraId="54C39106" w14:textId="77777777" w:rsidTr="00EE6C40">
        <w:tc>
          <w:tcPr>
            <w:tcW w:w="1631" w:type="dxa"/>
          </w:tcPr>
          <w:p w14:paraId="50AC5DE0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6096" w:type="dxa"/>
          </w:tcPr>
          <w:p w14:paraId="7F9A3449" w14:textId="61A6D77A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 w:rsidR="00EE6C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6C40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73" w:type="dxa"/>
          </w:tcPr>
          <w:p w14:paraId="59D4D386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D1B4A" w:rsidRPr="00B169DF" w14:paraId="629A4902" w14:textId="77777777" w:rsidTr="00EE6C40">
        <w:tc>
          <w:tcPr>
            <w:tcW w:w="1631" w:type="dxa"/>
          </w:tcPr>
          <w:p w14:paraId="6D9F68BF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EK_30</w:t>
            </w:r>
          </w:p>
        </w:tc>
        <w:tc>
          <w:tcPr>
            <w:tcW w:w="6096" w:type="dxa"/>
          </w:tcPr>
          <w:p w14:paraId="178251DD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73" w:type="dxa"/>
          </w:tcPr>
          <w:p w14:paraId="7D8B431A" w14:textId="77777777" w:rsidR="00FD1B4A" w:rsidRPr="00EE6C40" w:rsidRDefault="00FD1B4A" w:rsidP="00EE6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4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53EFC8A3" w14:textId="77777777" w:rsidR="0085747A" w:rsidRPr="00B169DF" w:rsidRDefault="0085747A" w:rsidP="00EE6C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F0F92C" w14:textId="5AA30BF7" w:rsidR="0085747A" w:rsidRDefault="00675843" w:rsidP="00EE6C4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EE6C40">
        <w:rPr>
          <w:rFonts w:ascii="Corbel" w:hAnsi="Corbel"/>
          <w:b/>
          <w:sz w:val="24"/>
          <w:szCs w:val="24"/>
        </w:rPr>
        <w:t>.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21EB764F" w14:textId="77777777" w:rsidR="00EE6C40" w:rsidRPr="00B169DF" w:rsidRDefault="00EE6C40" w:rsidP="00EE6C4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2793CC4D" w14:textId="12C1B2C8" w:rsidR="0085747A" w:rsidRPr="00B169DF" w:rsidRDefault="0085747A" w:rsidP="00EE6C40">
      <w:pPr>
        <w:pStyle w:val="Akapitzlist"/>
        <w:numPr>
          <w:ilvl w:val="0"/>
          <w:numId w:val="1"/>
        </w:numPr>
        <w:spacing w:after="0" w:line="240" w:lineRule="auto"/>
        <w:ind w:left="1218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6C116C1A" w14:textId="77777777" w:rsidR="00675843" w:rsidRPr="00B169DF" w:rsidRDefault="00675843" w:rsidP="00EE6C4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85747A" w:rsidRPr="00B169DF" w14:paraId="3CC7AE04" w14:textId="77777777" w:rsidTr="00EE6C40">
        <w:tc>
          <w:tcPr>
            <w:tcW w:w="9205" w:type="dxa"/>
          </w:tcPr>
          <w:p w14:paraId="736D223F" w14:textId="77777777" w:rsidR="0085747A" w:rsidRPr="00EE6C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6C4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D1B4A" w:rsidRPr="00B169DF" w14:paraId="66165F39" w14:textId="77777777" w:rsidTr="00EE6C40">
        <w:tc>
          <w:tcPr>
            <w:tcW w:w="9205" w:type="dxa"/>
            <w:vAlign w:val="center"/>
          </w:tcPr>
          <w:p w14:paraId="536BB548" w14:textId="77777777" w:rsidR="00FD1B4A" w:rsidRPr="009151C4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FD1B4A" w:rsidRPr="00B169DF" w14:paraId="10D5BE94" w14:textId="77777777" w:rsidTr="00EE6C40">
        <w:tc>
          <w:tcPr>
            <w:tcW w:w="9205" w:type="dxa"/>
            <w:vAlign w:val="center"/>
          </w:tcPr>
          <w:p w14:paraId="03500645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300D4282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07BD4CF9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043EAB7A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73451194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3BC045B0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5A3E5291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23F27884" w14:textId="77777777" w:rsidR="00FD1B4A" w:rsidRPr="00717CA1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280632C0" w14:textId="77777777" w:rsidR="00FD1B4A" w:rsidRPr="009151C4" w:rsidRDefault="00FD1B4A" w:rsidP="00EE6C40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FD1B4A" w:rsidRPr="00B169DF" w14:paraId="6BBE8181" w14:textId="77777777" w:rsidTr="00EE6C40">
        <w:tc>
          <w:tcPr>
            <w:tcW w:w="9205" w:type="dxa"/>
            <w:vAlign w:val="center"/>
          </w:tcPr>
          <w:p w14:paraId="72FCEA89" w14:textId="77777777" w:rsidR="00FD1B4A" w:rsidRPr="009151C4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FD1B4A" w:rsidRPr="00B169DF" w14:paraId="3B03B88D" w14:textId="77777777" w:rsidTr="00EE6C40">
        <w:tc>
          <w:tcPr>
            <w:tcW w:w="9205" w:type="dxa"/>
            <w:vAlign w:val="center"/>
          </w:tcPr>
          <w:p w14:paraId="067B15E5" w14:textId="77777777" w:rsidR="00FD1B4A" w:rsidRPr="009151C4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FD1B4A" w:rsidRPr="00B169DF" w14:paraId="5BE61B95" w14:textId="77777777" w:rsidTr="00EE6C40">
        <w:tc>
          <w:tcPr>
            <w:tcW w:w="9205" w:type="dxa"/>
            <w:vAlign w:val="center"/>
          </w:tcPr>
          <w:p w14:paraId="18CBC235" w14:textId="77777777" w:rsidR="00FD1B4A" w:rsidRPr="009151C4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FD1B4A" w:rsidRPr="00B169DF" w14:paraId="5F2A5D4A" w14:textId="77777777" w:rsidTr="00EE6C40">
        <w:tc>
          <w:tcPr>
            <w:tcW w:w="9205" w:type="dxa"/>
            <w:vAlign w:val="center"/>
          </w:tcPr>
          <w:p w14:paraId="25BD030A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FD1B4A" w:rsidRPr="00B169DF" w14:paraId="640D4CDE" w14:textId="77777777" w:rsidTr="00EE6C40">
        <w:tc>
          <w:tcPr>
            <w:tcW w:w="9205" w:type="dxa"/>
            <w:vAlign w:val="center"/>
          </w:tcPr>
          <w:p w14:paraId="7749C4BC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FD1B4A" w:rsidRPr="00B169DF" w14:paraId="680651E3" w14:textId="77777777" w:rsidTr="00EE6C40">
        <w:tc>
          <w:tcPr>
            <w:tcW w:w="9205" w:type="dxa"/>
            <w:vAlign w:val="center"/>
          </w:tcPr>
          <w:p w14:paraId="6D4AC221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</w:tbl>
    <w:p w14:paraId="26E098C8" w14:textId="77777777" w:rsidR="00EE6C40" w:rsidRDefault="00EE6C40">
      <w:r>
        <w:br w:type="page"/>
      </w: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FD1B4A" w:rsidRPr="00B169DF" w14:paraId="3BC37CB9" w14:textId="77777777" w:rsidTr="00EE6C40">
        <w:tc>
          <w:tcPr>
            <w:tcW w:w="9205" w:type="dxa"/>
            <w:vAlign w:val="center"/>
          </w:tcPr>
          <w:p w14:paraId="558072DD" w14:textId="15317EF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FD1B4A" w:rsidRPr="00B169DF" w14:paraId="43330F2F" w14:textId="77777777" w:rsidTr="00EE6C40">
        <w:tc>
          <w:tcPr>
            <w:tcW w:w="9205" w:type="dxa"/>
            <w:vAlign w:val="center"/>
          </w:tcPr>
          <w:p w14:paraId="5594A963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FD1B4A" w:rsidRPr="00B169DF" w14:paraId="0C5CF2D2" w14:textId="77777777" w:rsidTr="00EE6C40">
        <w:tc>
          <w:tcPr>
            <w:tcW w:w="9205" w:type="dxa"/>
            <w:vAlign w:val="center"/>
          </w:tcPr>
          <w:p w14:paraId="18DA5E36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64DC146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433" w14:textId="77777777" w:rsidR="0085747A" w:rsidRPr="00B169DF" w:rsidRDefault="0085747A" w:rsidP="00EE6C40">
      <w:pPr>
        <w:pStyle w:val="Akapitzlist"/>
        <w:numPr>
          <w:ilvl w:val="0"/>
          <w:numId w:val="1"/>
        </w:numPr>
        <w:spacing w:line="240" w:lineRule="auto"/>
        <w:ind w:left="1276" w:hanging="425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2FBE5BB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85747A" w:rsidRPr="00B169DF" w14:paraId="07F4CB13" w14:textId="77777777" w:rsidTr="00EE6C40">
        <w:tc>
          <w:tcPr>
            <w:tcW w:w="9205" w:type="dxa"/>
          </w:tcPr>
          <w:p w14:paraId="24A924C8" w14:textId="77777777" w:rsidR="0085747A" w:rsidRPr="00EE6C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6C4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D1B4A" w:rsidRPr="00B169DF" w14:paraId="2E5EE59B" w14:textId="77777777" w:rsidTr="00EE6C40">
        <w:tc>
          <w:tcPr>
            <w:tcW w:w="9205" w:type="dxa"/>
            <w:vAlign w:val="center"/>
          </w:tcPr>
          <w:p w14:paraId="551F5724" w14:textId="76D71D30" w:rsidR="00FD1B4A" w:rsidRPr="009151C4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Omówienie form organizacyjnych gospodarki finansowej, z przykładami ich działania: państwowe i samorządowe jednostki budżetowe, finansowanie zadań z zakresu oświaty, samorządowe zakłady budżetowe, agencje wykonawcze, instytucje gospodarki budżetowej, państwowe fundusze celowe, państwowe i samorządowe osoby prawne</w:t>
            </w:r>
          </w:p>
        </w:tc>
      </w:tr>
      <w:tr w:rsidR="00FD1B4A" w:rsidRPr="00B169DF" w14:paraId="256DAC55" w14:textId="77777777" w:rsidTr="00EE6C40">
        <w:tc>
          <w:tcPr>
            <w:tcW w:w="9205" w:type="dxa"/>
            <w:vAlign w:val="center"/>
          </w:tcPr>
          <w:p w14:paraId="099B49DF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Pojęcie długu publicznego i deficytu budżetowego </w:t>
            </w:r>
          </w:p>
        </w:tc>
      </w:tr>
      <w:tr w:rsidR="00FD1B4A" w:rsidRPr="00B169DF" w14:paraId="6A55021D" w14:textId="77777777" w:rsidTr="00EE6C40">
        <w:tc>
          <w:tcPr>
            <w:tcW w:w="9205" w:type="dxa"/>
            <w:vAlign w:val="center"/>
          </w:tcPr>
          <w:p w14:paraId="7B78F4D1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Wieloletni Plan Finansowy Państwa i zasady jego tworzenia </w:t>
            </w:r>
          </w:p>
        </w:tc>
      </w:tr>
      <w:tr w:rsidR="00FD1B4A" w:rsidRPr="00B169DF" w14:paraId="3FE43829" w14:textId="77777777" w:rsidTr="00EE6C40">
        <w:tc>
          <w:tcPr>
            <w:tcW w:w="9205" w:type="dxa"/>
            <w:vAlign w:val="center"/>
          </w:tcPr>
          <w:p w14:paraId="5A3F0D0B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Wieloletnia prognoza finansowa jednostek samorządu terytorialnego</w:t>
            </w:r>
          </w:p>
        </w:tc>
      </w:tr>
      <w:tr w:rsidR="00FD1B4A" w:rsidRPr="00B169DF" w14:paraId="332B71E2" w14:textId="77777777" w:rsidTr="00EE6C40">
        <w:tc>
          <w:tcPr>
            <w:tcW w:w="9205" w:type="dxa"/>
            <w:vAlign w:val="center"/>
          </w:tcPr>
          <w:p w14:paraId="314B5C94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Charakterystyka środków zagranicznych pochodzących z budżetu UE i tych pochodzących z innych źródeł zagranicznych </w:t>
            </w:r>
          </w:p>
        </w:tc>
      </w:tr>
      <w:tr w:rsidR="00FD1B4A" w:rsidRPr="00B169DF" w14:paraId="769D3D16" w14:textId="77777777" w:rsidTr="00EE6C40">
        <w:tc>
          <w:tcPr>
            <w:tcW w:w="9205" w:type="dxa"/>
            <w:vAlign w:val="center"/>
          </w:tcPr>
          <w:p w14:paraId="24BCB5F5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Budowa ustawy budżetowej </w:t>
            </w:r>
          </w:p>
        </w:tc>
      </w:tr>
      <w:tr w:rsidR="00FD1B4A" w:rsidRPr="00B169DF" w14:paraId="12BDB3D5" w14:textId="77777777" w:rsidTr="00EE6C40">
        <w:tc>
          <w:tcPr>
            <w:tcW w:w="9205" w:type="dxa"/>
            <w:vAlign w:val="center"/>
          </w:tcPr>
          <w:p w14:paraId="093D60F8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tworzenia strony dochodowej budżetu jednostki samorządu terytorialnego </w:t>
            </w:r>
          </w:p>
        </w:tc>
      </w:tr>
      <w:tr w:rsidR="00FD1B4A" w:rsidRPr="00B169DF" w14:paraId="6BEF68B8" w14:textId="77777777" w:rsidTr="00EE6C40">
        <w:tc>
          <w:tcPr>
            <w:tcW w:w="9205" w:type="dxa"/>
            <w:vAlign w:val="center"/>
          </w:tcPr>
          <w:p w14:paraId="12A8AC87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Zasady tworzenia uchwały budżetowej</w:t>
            </w:r>
          </w:p>
        </w:tc>
      </w:tr>
      <w:tr w:rsidR="00FD1B4A" w:rsidRPr="00B169DF" w14:paraId="12147314" w14:textId="77777777" w:rsidTr="00EE6C40">
        <w:tc>
          <w:tcPr>
            <w:tcW w:w="9205" w:type="dxa"/>
            <w:vAlign w:val="center"/>
          </w:tcPr>
          <w:p w14:paraId="5A914517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i zasady tworzenia budżetu obywatelskiego </w:t>
            </w:r>
          </w:p>
        </w:tc>
      </w:tr>
      <w:tr w:rsidR="00FD1B4A" w:rsidRPr="00B169DF" w14:paraId="5B3E6B34" w14:textId="77777777" w:rsidTr="00EE6C40">
        <w:tc>
          <w:tcPr>
            <w:tcW w:w="9205" w:type="dxa"/>
            <w:vAlign w:val="center"/>
          </w:tcPr>
          <w:p w14:paraId="358F7313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ustawy budżetowej </w:t>
            </w:r>
          </w:p>
        </w:tc>
      </w:tr>
      <w:tr w:rsidR="00FD1B4A" w:rsidRPr="00B169DF" w14:paraId="13292A45" w14:textId="77777777" w:rsidTr="00EE6C40">
        <w:tc>
          <w:tcPr>
            <w:tcW w:w="9205" w:type="dxa"/>
            <w:vAlign w:val="center"/>
          </w:tcPr>
          <w:p w14:paraId="04A398CA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uchwały budżetowej </w:t>
            </w:r>
          </w:p>
        </w:tc>
      </w:tr>
      <w:tr w:rsidR="00FD1B4A" w:rsidRPr="00B169DF" w14:paraId="222DEF3B" w14:textId="77777777" w:rsidTr="00EE6C40">
        <w:tc>
          <w:tcPr>
            <w:tcW w:w="9205" w:type="dxa"/>
            <w:vAlign w:val="center"/>
          </w:tcPr>
          <w:p w14:paraId="2D4744FA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Ministra Finansów, Rady Ministrów i Sejmu w zakresie realizacji ustawy budżetowej </w:t>
            </w:r>
          </w:p>
        </w:tc>
      </w:tr>
      <w:tr w:rsidR="00FD1B4A" w:rsidRPr="00B169DF" w14:paraId="39D3ADD6" w14:textId="77777777" w:rsidTr="00EE6C40">
        <w:tc>
          <w:tcPr>
            <w:tcW w:w="9205" w:type="dxa"/>
            <w:vAlign w:val="center"/>
          </w:tcPr>
          <w:p w14:paraId="573F7E0D" w14:textId="3587BF49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organów stanowiących regionalnych izb obrachunkowych w zakresie rozliczania </w:t>
            </w:r>
            <w:r w:rsidR="00EE6C40">
              <w:rPr>
                <w:rFonts w:ascii="Corbel" w:hAnsi="Corbel"/>
                <w:sz w:val="24"/>
                <w:szCs w:val="24"/>
              </w:rPr>
              <w:br/>
            </w:r>
            <w:r w:rsidRPr="00717CA1">
              <w:rPr>
                <w:rFonts w:ascii="Corbel" w:hAnsi="Corbel"/>
                <w:sz w:val="24"/>
                <w:szCs w:val="24"/>
              </w:rPr>
              <w:t xml:space="preserve">z tytułu wykonania uchwały budżetowej </w:t>
            </w:r>
          </w:p>
        </w:tc>
      </w:tr>
      <w:tr w:rsidR="00FD1B4A" w:rsidRPr="00B169DF" w14:paraId="65B58023" w14:textId="77777777" w:rsidTr="00EE6C40">
        <w:tc>
          <w:tcPr>
            <w:tcW w:w="9205" w:type="dxa"/>
            <w:vAlign w:val="center"/>
          </w:tcPr>
          <w:p w14:paraId="08C0C0EA" w14:textId="77777777" w:rsidR="00FD1B4A" w:rsidRPr="00717CA1" w:rsidRDefault="00FD1B4A" w:rsidP="00EE6C4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odpowiedzialności za naruszenie dyscypliny finansów publicznych </w:t>
            </w:r>
          </w:p>
        </w:tc>
      </w:tr>
      <w:tr w:rsidR="00FD1B4A" w:rsidRPr="00B169DF" w14:paraId="7CB92092" w14:textId="77777777" w:rsidTr="00EE6C40">
        <w:tc>
          <w:tcPr>
            <w:tcW w:w="9205" w:type="dxa"/>
            <w:vAlign w:val="center"/>
          </w:tcPr>
          <w:p w14:paraId="7F01A237" w14:textId="77777777" w:rsidR="00FD1B4A" w:rsidRPr="009151C4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FD1B4A" w:rsidRPr="00B169DF" w14:paraId="1EE5707A" w14:textId="77777777" w:rsidTr="00EE6C40">
        <w:tc>
          <w:tcPr>
            <w:tcW w:w="9205" w:type="dxa"/>
            <w:vAlign w:val="center"/>
          </w:tcPr>
          <w:p w14:paraId="65238656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bezpośrednie – charakterystyka techniki podatkowej</w:t>
            </w:r>
          </w:p>
        </w:tc>
      </w:tr>
      <w:tr w:rsidR="00FD1B4A" w:rsidRPr="00B169DF" w14:paraId="497CE97D" w14:textId="77777777" w:rsidTr="00EE6C40">
        <w:tc>
          <w:tcPr>
            <w:tcW w:w="9205" w:type="dxa"/>
            <w:vAlign w:val="center"/>
          </w:tcPr>
          <w:p w14:paraId="6318CCFD" w14:textId="77777777" w:rsidR="00FD1B4A" w:rsidRPr="00717CA1" w:rsidRDefault="00FD1B4A" w:rsidP="00EE6C4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pośrednie – charakterystyka techniki podatkowej</w:t>
            </w:r>
          </w:p>
        </w:tc>
      </w:tr>
    </w:tbl>
    <w:p w14:paraId="12FA986C" w14:textId="77777777" w:rsidR="00FD1B4A" w:rsidRPr="00B169DF" w:rsidRDefault="00FD1B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B613AB" w14:textId="33C22F4F" w:rsidR="00FD1B4A" w:rsidRDefault="009F4610" w:rsidP="00FD1B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EE6C4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0E1D55F3" w14:textId="77777777" w:rsidR="00FD1B4A" w:rsidRPr="00B169DF" w:rsidRDefault="00FD1B4A" w:rsidP="00FD1B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77020E" w14:textId="47EED406" w:rsidR="00FD1B4A" w:rsidRPr="00543589" w:rsidRDefault="00FD1B4A" w:rsidP="00543589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543589">
        <w:rPr>
          <w:rFonts w:ascii="Corbel" w:hAnsi="Corbel"/>
          <w:b w:val="0"/>
          <w:bCs/>
          <w:smallCaps w:val="0"/>
          <w:szCs w:val="24"/>
        </w:rPr>
        <w:t>Wykład</w:t>
      </w:r>
      <w:r w:rsidR="00543589">
        <w:rPr>
          <w:rFonts w:ascii="Corbel" w:hAnsi="Corbel"/>
          <w:b w:val="0"/>
          <w:bCs/>
          <w:smallCaps w:val="0"/>
          <w:szCs w:val="24"/>
        </w:rPr>
        <w:t>: wykład</w:t>
      </w:r>
      <w:r w:rsidRPr="00543589">
        <w:rPr>
          <w:rFonts w:ascii="Corbel" w:hAnsi="Corbel"/>
          <w:b w:val="0"/>
          <w:bCs/>
          <w:smallCaps w:val="0"/>
          <w:szCs w:val="24"/>
        </w:rPr>
        <w:t xml:space="preserve"> z prezentacją multimedialną, analiza i interpretacja tekstów źródłowych, analiza przypadków, dyskusja.</w:t>
      </w:r>
    </w:p>
    <w:p w14:paraId="6E967E18" w14:textId="77777777" w:rsidR="00FD1B4A" w:rsidRPr="00543589" w:rsidRDefault="00FD1B4A" w:rsidP="00543589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543589">
        <w:rPr>
          <w:rFonts w:ascii="Corbel" w:hAnsi="Corbel"/>
          <w:b w:val="0"/>
          <w:bCs/>
          <w:smallCaps w:val="0"/>
          <w:szCs w:val="24"/>
        </w:rPr>
        <w:t>Ćwiczenia: analiza i interpretacja tekstów źródłowych oraz wybranych orzeczeń, analiza studium przypadku, dyskusja, prezentacja referatów.</w:t>
      </w:r>
    </w:p>
    <w:p w14:paraId="1E70429A" w14:textId="77777777" w:rsidR="00E960BB" w:rsidRPr="00543589" w:rsidRDefault="00E960BB" w:rsidP="00543589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</w:p>
    <w:p w14:paraId="174F7E3D" w14:textId="77777777" w:rsidR="00543589" w:rsidRDefault="0054358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3B7C65E" w14:textId="72894601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C41D55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A37375" w14:textId="3048C3B8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54358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D91101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55045D87" w14:textId="77777777" w:rsidTr="00C05F44">
        <w:tc>
          <w:tcPr>
            <w:tcW w:w="1985" w:type="dxa"/>
            <w:vAlign w:val="center"/>
          </w:tcPr>
          <w:p w14:paraId="2123323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4A95D0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6235FC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BDF431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DC82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1B4A" w:rsidRPr="00B169DF" w14:paraId="3E9F0976" w14:textId="77777777" w:rsidTr="00543589">
        <w:trPr>
          <w:trHeight w:val="340"/>
        </w:trPr>
        <w:tc>
          <w:tcPr>
            <w:tcW w:w="1985" w:type="dxa"/>
          </w:tcPr>
          <w:p w14:paraId="2384EA52" w14:textId="4988F926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83D472B" w14:textId="5FAAB6F6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71E022A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751A4A50" w14:textId="77777777" w:rsidTr="00543589">
        <w:trPr>
          <w:trHeight w:val="340"/>
        </w:trPr>
        <w:tc>
          <w:tcPr>
            <w:tcW w:w="1985" w:type="dxa"/>
          </w:tcPr>
          <w:p w14:paraId="763AB9C6" w14:textId="26CAFC13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1BFAA13" w14:textId="3339DC2D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30EC5233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724B5E14" w14:textId="77777777" w:rsidTr="00543589">
        <w:trPr>
          <w:trHeight w:val="340"/>
        </w:trPr>
        <w:tc>
          <w:tcPr>
            <w:tcW w:w="1985" w:type="dxa"/>
          </w:tcPr>
          <w:p w14:paraId="0CA1E377" w14:textId="343E91B2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9E81703" w14:textId="4DC077E6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7C7AD2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5C85E9AE" w14:textId="77777777" w:rsidTr="00543589">
        <w:trPr>
          <w:trHeight w:val="340"/>
        </w:trPr>
        <w:tc>
          <w:tcPr>
            <w:tcW w:w="1985" w:type="dxa"/>
          </w:tcPr>
          <w:p w14:paraId="50651116" w14:textId="3BDA4A0B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4D6184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3A2EDB4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57394D52" w14:textId="77777777" w:rsidTr="00543589">
        <w:trPr>
          <w:trHeight w:val="340"/>
        </w:trPr>
        <w:tc>
          <w:tcPr>
            <w:tcW w:w="1985" w:type="dxa"/>
          </w:tcPr>
          <w:p w14:paraId="1862A981" w14:textId="73D27A97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C0D85EB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DD749D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26C29868" w14:textId="77777777" w:rsidTr="00543589">
        <w:trPr>
          <w:trHeight w:val="340"/>
        </w:trPr>
        <w:tc>
          <w:tcPr>
            <w:tcW w:w="1985" w:type="dxa"/>
          </w:tcPr>
          <w:p w14:paraId="4C5818CE" w14:textId="1C1D6E0F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BC84C1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D3DCBD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7360C288" w14:textId="77777777" w:rsidTr="00543589">
        <w:trPr>
          <w:trHeight w:val="340"/>
        </w:trPr>
        <w:tc>
          <w:tcPr>
            <w:tcW w:w="1985" w:type="dxa"/>
          </w:tcPr>
          <w:p w14:paraId="125D8D53" w14:textId="06182691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A035DD4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E335C17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1E5AE671" w14:textId="77777777" w:rsidTr="00543589">
        <w:trPr>
          <w:trHeight w:val="340"/>
        </w:trPr>
        <w:tc>
          <w:tcPr>
            <w:tcW w:w="1985" w:type="dxa"/>
          </w:tcPr>
          <w:p w14:paraId="6213D5FD" w14:textId="0B9BA272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E052B0B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7512090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52BEABF8" w14:textId="77777777" w:rsidTr="00543589">
        <w:trPr>
          <w:trHeight w:val="340"/>
        </w:trPr>
        <w:tc>
          <w:tcPr>
            <w:tcW w:w="1985" w:type="dxa"/>
          </w:tcPr>
          <w:p w14:paraId="20474463" w14:textId="41C4DEC7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9173A71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B29EEE5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0D7DB1FA" w14:textId="77777777" w:rsidTr="00543589">
        <w:trPr>
          <w:trHeight w:val="340"/>
        </w:trPr>
        <w:tc>
          <w:tcPr>
            <w:tcW w:w="1985" w:type="dxa"/>
          </w:tcPr>
          <w:p w14:paraId="77D82EB2" w14:textId="6BCF3CD1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3B844831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CD25E6F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70F61BD8" w14:textId="77777777" w:rsidTr="00543589">
        <w:trPr>
          <w:trHeight w:val="340"/>
        </w:trPr>
        <w:tc>
          <w:tcPr>
            <w:tcW w:w="1985" w:type="dxa"/>
          </w:tcPr>
          <w:p w14:paraId="2A217BA5" w14:textId="7349188C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619128C7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18D65135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64530212" w14:textId="77777777" w:rsidTr="00543589">
        <w:trPr>
          <w:trHeight w:val="340"/>
        </w:trPr>
        <w:tc>
          <w:tcPr>
            <w:tcW w:w="1985" w:type="dxa"/>
          </w:tcPr>
          <w:p w14:paraId="2C971326" w14:textId="65189ABB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3AC65F03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737D77F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3AD6A1E4" w14:textId="77777777" w:rsidTr="00543589">
        <w:trPr>
          <w:trHeight w:val="340"/>
        </w:trPr>
        <w:tc>
          <w:tcPr>
            <w:tcW w:w="1985" w:type="dxa"/>
          </w:tcPr>
          <w:p w14:paraId="5F834BB2" w14:textId="7F2550CA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4AFBDFBA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3BC2CA46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3D45D7E7" w14:textId="77777777" w:rsidTr="00543589">
        <w:trPr>
          <w:trHeight w:val="340"/>
        </w:trPr>
        <w:tc>
          <w:tcPr>
            <w:tcW w:w="1985" w:type="dxa"/>
          </w:tcPr>
          <w:p w14:paraId="570D8616" w14:textId="764CEF0C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528" w:type="dxa"/>
          </w:tcPr>
          <w:p w14:paraId="3CDDE72A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27FA02B0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2E2C6FE6" w14:textId="77777777" w:rsidTr="00543589">
        <w:trPr>
          <w:trHeight w:val="340"/>
        </w:trPr>
        <w:tc>
          <w:tcPr>
            <w:tcW w:w="1985" w:type="dxa"/>
          </w:tcPr>
          <w:p w14:paraId="3B789B13" w14:textId="1FC51E96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528" w:type="dxa"/>
          </w:tcPr>
          <w:p w14:paraId="1CE1FFC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251EEB0F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6EECEFA7" w14:textId="77777777" w:rsidTr="00543589">
        <w:trPr>
          <w:trHeight w:val="340"/>
        </w:trPr>
        <w:tc>
          <w:tcPr>
            <w:tcW w:w="1985" w:type="dxa"/>
          </w:tcPr>
          <w:p w14:paraId="79CD8F09" w14:textId="0A27930E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5DF54D38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26A04E6A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5342FE8D" w14:textId="77777777" w:rsidTr="00543589">
        <w:trPr>
          <w:trHeight w:val="340"/>
        </w:trPr>
        <w:tc>
          <w:tcPr>
            <w:tcW w:w="1985" w:type="dxa"/>
          </w:tcPr>
          <w:p w14:paraId="12B2CDE3" w14:textId="0160B619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70912673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B7CF155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58E238E5" w14:textId="77777777" w:rsidTr="00543589">
        <w:trPr>
          <w:trHeight w:val="340"/>
        </w:trPr>
        <w:tc>
          <w:tcPr>
            <w:tcW w:w="1985" w:type="dxa"/>
          </w:tcPr>
          <w:p w14:paraId="4C2C5BA9" w14:textId="262F314E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5CC54692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173149A0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70651F4A" w14:textId="77777777" w:rsidTr="00543589">
        <w:trPr>
          <w:trHeight w:val="340"/>
        </w:trPr>
        <w:tc>
          <w:tcPr>
            <w:tcW w:w="1985" w:type="dxa"/>
          </w:tcPr>
          <w:p w14:paraId="79AD84C0" w14:textId="76E83FB5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10CAB89B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Sporządzanie projektów pism procesowych</w:t>
            </w:r>
          </w:p>
        </w:tc>
        <w:tc>
          <w:tcPr>
            <w:tcW w:w="2126" w:type="dxa"/>
          </w:tcPr>
          <w:p w14:paraId="4C18D9B7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21B37AF7" w14:textId="77777777" w:rsidTr="00543589">
        <w:trPr>
          <w:trHeight w:val="340"/>
        </w:trPr>
        <w:tc>
          <w:tcPr>
            <w:tcW w:w="1985" w:type="dxa"/>
          </w:tcPr>
          <w:p w14:paraId="726E439B" w14:textId="4243B6DA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0B24768A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10E44EE6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28E6B958" w14:textId="77777777" w:rsidTr="00543589">
        <w:trPr>
          <w:trHeight w:val="340"/>
        </w:trPr>
        <w:tc>
          <w:tcPr>
            <w:tcW w:w="1985" w:type="dxa"/>
          </w:tcPr>
          <w:p w14:paraId="7D810C0D" w14:textId="0C83EEEF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5AB84303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9EFA054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3330F4D5" w14:textId="77777777" w:rsidTr="00543589">
        <w:trPr>
          <w:trHeight w:val="340"/>
        </w:trPr>
        <w:tc>
          <w:tcPr>
            <w:tcW w:w="1985" w:type="dxa"/>
          </w:tcPr>
          <w:p w14:paraId="36611DFD" w14:textId="7CBE8094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528" w:type="dxa"/>
          </w:tcPr>
          <w:p w14:paraId="46C85584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E85844B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73FA5911" w14:textId="77777777" w:rsidTr="00543589">
        <w:trPr>
          <w:trHeight w:val="340"/>
        </w:trPr>
        <w:tc>
          <w:tcPr>
            <w:tcW w:w="1985" w:type="dxa"/>
          </w:tcPr>
          <w:p w14:paraId="782D6312" w14:textId="4685EBBC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528" w:type="dxa"/>
          </w:tcPr>
          <w:p w14:paraId="003EA5A0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E6496CE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299F4421" w14:textId="77777777" w:rsidTr="00543589">
        <w:trPr>
          <w:trHeight w:val="340"/>
        </w:trPr>
        <w:tc>
          <w:tcPr>
            <w:tcW w:w="1985" w:type="dxa"/>
          </w:tcPr>
          <w:p w14:paraId="6637CF8B" w14:textId="20EC73A0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528" w:type="dxa"/>
          </w:tcPr>
          <w:p w14:paraId="0621F6C5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0048CED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671495D1" w14:textId="77777777" w:rsidTr="00543589">
        <w:trPr>
          <w:trHeight w:val="340"/>
        </w:trPr>
        <w:tc>
          <w:tcPr>
            <w:tcW w:w="1985" w:type="dxa"/>
          </w:tcPr>
          <w:p w14:paraId="5E056C45" w14:textId="217860B2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528" w:type="dxa"/>
          </w:tcPr>
          <w:p w14:paraId="11177B72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CE778DD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19DAC8DF" w14:textId="77777777" w:rsidTr="00543589">
        <w:trPr>
          <w:trHeight w:val="340"/>
        </w:trPr>
        <w:tc>
          <w:tcPr>
            <w:tcW w:w="1985" w:type="dxa"/>
          </w:tcPr>
          <w:p w14:paraId="1BC46378" w14:textId="1A53709A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528" w:type="dxa"/>
          </w:tcPr>
          <w:p w14:paraId="5828C5B0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2F34DBA3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524B810E" w14:textId="77777777" w:rsidTr="00543589">
        <w:trPr>
          <w:trHeight w:val="340"/>
        </w:trPr>
        <w:tc>
          <w:tcPr>
            <w:tcW w:w="1985" w:type="dxa"/>
          </w:tcPr>
          <w:p w14:paraId="7958BF84" w14:textId="1D91081F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528" w:type="dxa"/>
          </w:tcPr>
          <w:p w14:paraId="5CB8271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1FC13644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1B4A" w:rsidRPr="00B169DF" w14:paraId="7AAD79B7" w14:textId="77777777" w:rsidTr="00543589">
        <w:trPr>
          <w:trHeight w:val="340"/>
        </w:trPr>
        <w:tc>
          <w:tcPr>
            <w:tcW w:w="1985" w:type="dxa"/>
          </w:tcPr>
          <w:p w14:paraId="35A2D253" w14:textId="487ADFBC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528" w:type="dxa"/>
          </w:tcPr>
          <w:p w14:paraId="426B84A2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1CC0375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3A344626" w14:textId="77777777" w:rsidTr="00543589">
        <w:trPr>
          <w:trHeight w:val="340"/>
        </w:trPr>
        <w:tc>
          <w:tcPr>
            <w:tcW w:w="1985" w:type="dxa"/>
          </w:tcPr>
          <w:p w14:paraId="6C2355FE" w14:textId="0D9AD0AE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528" w:type="dxa"/>
          </w:tcPr>
          <w:p w14:paraId="22A6DC7F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665CB46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D1B4A" w:rsidRPr="00B169DF" w14:paraId="0F028C3B" w14:textId="77777777" w:rsidTr="00543589">
        <w:trPr>
          <w:trHeight w:val="340"/>
        </w:trPr>
        <w:tc>
          <w:tcPr>
            <w:tcW w:w="1985" w:type="dxa"/>
          </w:tcPr>
          <w:p w14:paraId="0273F441" w14:textId="61C1A680" w:rsidR="00FD1B4A" w:rsidRPr="00543589" w:rsidRDefault="00543589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EK_30</w:t>
            </w:r>
          </w:p>
        </w:tc>
        <w:tc>
          <w:tcPr>
            <w:tcW w:w="5528" w:type="dxa"/>
          </w:tcPr>
          <w:p w14:paraId="356E09ED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97F984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6FCA6722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471AB" w14:textId="77777777" w:rsidR="00543589" w:rsidRDefault="0054358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2E369EE" w14:textId="17A988FC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54358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29639C90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B169DF" w14:paraId="36EC2079" w14:textId="77777777" w:rsidTr="00543589">
        <w:tc>
          <w:tcPr>
            <w:tcW w:w="9244" w:type="dxa"/>
          </w:tcPr>
          <w:p w14:paraId="3B733BAD" w14:textId="77777777" w:rsidR="00543589" w:rsidRPr="00543589" w:rsidRDefault="00543589" w:rsidP="00543589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43589">
              <w:rPr>
                <w:rFonts w:ascii="Corbel" w:eastAsia="Cambria" w:hAnsi="Corbel"/>
                <w:b/>
                <w:bCs/>
                <w:sz w:val="24"/>
                <w:szCs w:val="24"/>
              </w:rPr>
              <w:t>Ćwiczenia</w:t>
            </w:r>
            <w:r w:rsidR="00FD1B4A" w:rsidRPr="00543589">
              <w:rPr>
                <w:rFonts w:ascii="Corbel" w:eastAsia="Cambria" w:hAnsi="Corbel"/>
                <w:b/>
                <w:bCs/>
                <w:sz w:val="24"/>
                <w:szCs w:val="24"/>
              </w:rPr>
              <w:t>:</w:t>
            </w:r>
          </w:p>
          <w:p w14:paraId="6D7A16A1" w14:textId="39B1A353" w:rsidR="00FD1B4A" w:rsidRPr="00717CA1" w:rsidRDefault="00543589" w:rsidP="00543589">
            <w:pPr>
              <w:spacing w:before="60"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F</w:t>
            </w:r>
            <w:r w:rsidR="00FD1B4A" w:rsidRPr="00717CA1">
              <w:rPr>
                <w:rFonts w:ascii="Corbel" w:eastAsia="Cambria" w:hAnsi="Corbel"/>
                <w:sz w:val="24"/>
                <w:szCs w:val="24"/>
              </w:rPr>
              <w:t xml:space="preserve">rekwencja na ćwiczeniach oraz wyniki kolokwium, gdzie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t>ocena pozytywna</w:t>
            </w:r>
            <w:r w:rsidR="00FD1B4A" w:rsidRPr="00717CA1">
              <w:rPr>
                <w:rFonts w:ascii="Corbel" w:eastAsia="Cambria" w:hAnsi="Corbel"/>
                <w:sz w:val="24"/>
                <w:szCs w:val="24"/>
              </w:rPr>
              <w:t xml:space="preserve"> wymaga min. 50% poprawnych odpowiedzi.</w:t>
            </w:r>
          </w:p>
          <w:p w14:paraId="7FC301EA" w14:textId="182830C0" w:rsidR="00FD1B4A" w:rsidRPr="00543589" w:rsidRDefault="00543589" w:rsidP="00543589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43589">
              <w:rPr>
                <w:rFonts w:ascii="Corbel" w:eastAsia="Cambria" w:hAnsi="Corbel"/>
                <w:b/>
                <w:bCs/>
                <w:sz w:val="24"/>
                <w:szCs w:val="24"/>
              </w:rPr>
              <w:t>Egzamin</w:t>
            </w:r>
            <w:r w:rsidR="00FD1B4A" w:rsidRPr="00543589">
              <w:rPr>
                <w:rFonts w:ascii="Corbel" w:eastAsia="Cambria" w:hAnsi="Corbel"/>
                <w:b/>
                <w:bCs/>
                <w:sz w:val="24"/>
                <w:szCs w:val="24"/>
              </w:rPr>
              <w:t>:</w:t>
            </w:r>
          </w:p>
          <w:p w14:paraId="772D6FB5" w14:textId="77777777" w:rsidR="00FD1B4A" w:rsidRPr="00717CA1" w:rsidRDefault="00FD1B4A" w:rsidP="00543589">
            <w:pPr>
              <w:pStyle w:val="Punktygwne"/>
              <w:spacing w:before="6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25235CC8" w14:textId="77777777" w:rsidR="00FD1B4A" w:rsidRPr="00543589" w:rsidRDefault="00FD1B4A" w:rsidP="00543589">
            <w:pPr>
              <w:pStyle w:val="Punktygwne"/>
              <w:spacing w:before="6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58AB1908" w14:textId="77777777" w:rsidR="0085747A" w:rsidRPr="00B169DF" w:rsidRDefault="00FD1B4A" w:rsidP="00543589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</w:tc>
      </w:tr>
    </w:tbl>
    <w:p w14:paraId="1BA690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906B2" w14:textId="77777777" w:rsidR="009F4610" w:rsidRPr="00B169DF" w:rsidRDefault="0085747A" w:rsidP="00543589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82C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5"/>
        <w:gridCol w:w="4252"/>
      </w:tblGrid>
      <w:tr w:rsidR="0085747A" w:rsidRPr="00B169DF" w14:paraId="742D8103" w14:textId="77777777" w:rsidTr="00543589">
        <w:tc>
          <w:tcPr>
            <w:tcW w:w="5135" w:type="dxa"/>
            <w:vAlign w:val="center"/>
          </w:tcPr>
          <w:p w14:paraId="0761675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3EC7059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D1B4A" w:rsidRPr="00B169DF" w14:paraId="28953177" w14:textId="77777777" w:rsidTr="00543589">
        <w:trPr>
          <w:trHeight w:val="490"/>
        </w:trPr>
        <w:tc>
          <w:tcPr>
            <w:tcW w:w="5135" w:type="dxa"/>
            <w:vAlign w:val="center"/>
          </w:tcPr>
          <w:p w14:paraId="10BB3B2A" w14:textId="77777777" w:rsidR="00FD1B4A" w:rsidRPr="00B169DF" w:rsidRDefault="00FD1B4A" w:rsidP="00543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52" w:type="dxa"/>
          </w:tcPr>
          <w:p w14:paraId="79D98376" w14:textId="77777777" w:rsidR="00FD1B4A" w:rsidRPr="009C54AE" w:rsidRDefault="00FD1B4A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D1B4A" w:rsidRPr="00B169DF" w14:paraId="2DE226A9" w14:textId="77777777" w:rsidTr="00543589">
        <w:tc>
          <w:tcPr>
            <w:tcW w:w="5135" w:type="dxa"/>
            <w:vAlign w:val="center"/>
          </w:tcPr>
          <w:p w14:paraId="7E9775C6" w14:textId="77777777" w:rsidR="00FD1B4A" w:rsidRPr="00B169DF" w:rsidRDefault="00FD1B4A" w:rsidP="00543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8E1B14" w14:textId="77777777" w:rsidR="00FD1B4A" w:rsidRPr="00B169DF" w:rsidRDefault="00FD1B4A" w:rsidP="00543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14:paraId="4DB18257" w14:textId="77777777" w:rsidR="00FD1B4A" w:rsidRPr="009C54AE" w:rsidRDefault="00FD1B4A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D1B4A" w:rsidRPr="00B169DF" w14:paraId="153967C5" w14:textId="77777777" w:rsidTr="00543589">
        <w:tc>
          <w:tcPr>
            <w:tcW w:w="5135" w:type="dxa"/>
            <w:vAlign w:val="center"/>
          </w:tcPr>
          <w:p w14:paraId="57F2002D" w14:textId="2420B214" w:rsidR="00FD1B4A" w:rsidRPr="00B169DF" w:rsidRDefault="00FD1B4A" w:rsidP="00543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43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14:paraId="79FDB5EE" w14:textId="77777777" w:rsidR="00FD1B4A" w:rsidRPr="009C54AE" w:rsidRDefault="00FD1B4A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="00FD1B4A" w:rsidRPr="00B169DF" w14:paraId="144D4545" w14:textId="77777777" w:rsidTr="00543589">
        <w:trPr>
          <w:trHeight w:val="379"/>
        </w:trPr>
        <w:tc>
          <w:tcPr>
            <w:tcW w:w="5135" w:type="dxa"/>
            <w:vAlign w:val="center"/>
          </w:tcPr>
          <w:p w14:paraId="564EB13A" w14:textId="77777777" w:rsidR="00FD1B4A" w:rsidRPr="00B169DF" w:rsidRDefault="00FD1B4A" w:rsidP="00543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3F1F4E9" w14:textId="77777777" w:rsidR="00FD1B4A" w:rsidRPr="009C54AE" w:rsidRDefault="00FD1B4A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D1B4A" w:rsidRPr="00B169DF" w14:paraId="1569E6CD" w14:textId="77777777" w:rsidTr="00543589">
        <w:trPr>
          <w:trHeight w:val="352"/>
        </w:trPr>
        <w:tc>
          <w:tcPr>
            <w:tcW w:w="5135" w:type="dxa"/>
            <w:vAlign w:val="center"/>
          </w:tcPr>
          <w:p w14:paraId="73672B80" w14:textId="77777777" w:rsidR="00FD1B4A" w:rsidRPr="00B169DF" w:rsidRDefault="00FD1B4A" w:rsidP="005435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57FCB99F" w14:textId="77777777" w:rsidR="00FD1B4A" w:rsidRPr="009C54AE" w:rsidRDefault="00FD1B4A" w:rsidP="009E1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AC7F861" w14:textId="77777777" w:rsidR="0085747A" w:rsidRPr="00B169DF" w:rsidRDefault="00923D7D" w:rsidP="00543589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9053AB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683F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961611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827"/>
      </w:tblGrid>
      <w:tr w:rsidR="0085747A" w:rsidRPr="00B169DF" w14:paraId="2AFB1DBC" w14:textId="77777777" w:rsidTr="00543589">
        <w:trPr>
          <w:trHeight w:val="397"/>
        </w:trPr>
        <w:tc>
          <w:tcPr>
            <w:tcW w:w="3969" w:type="dxa"/>
          </w:tcPr>
          <w:p w14:paraId="67D6785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29D351F0" w14:textId="77777777" w:rsidR="0085747A" w:rsidRPr="00B169DF" w:rsidRDefault="00FD1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5BD4E27E" w14:textId="77777777" w:rsidTr="00543589">
        <w:trPr>
          <w:trHeight w:val="397"/>
        </w:trPr>
        <w:tc>
          <w:tcPr>
            <w:tcW w:w="3969" w:type="dxa"/>
          </w:tcPr>
          <w:p w14:paraId="7EB07BF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5390247E" w14:textId="77777777" w:rsidR="0085747A" w:rsidRPr="00B169DF" w:rsidRDefault="00FD1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1EB1F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32DDD" w14:textId="77777777" w:rsidR="00543589" w:rsidRDefault="0054358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1A5B498" w14:textId="7E67A21D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1D0DE4C4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FD1B4A" w:rsidRPr="00B169DF" w14:paraId="2BCF741A" w14:textId="77777777" w:rsidTr="00543589">
        <w:trPr>
          <w:trHeight w:val="397"/>
        </w:trPr>
        <w:tc>
          <w:tcPr>
            <w:tcW w:w="8647" w:type="dxa"/>
          </w:tcPr>
          <w:p w14:paraId="390DF9DC" w14:textId="77777777" w:rsidR="00FD1B4A" w:rsidRPr="00543589" w:rsidRDefault="00FD1B4A" w:rsidP="00543589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5435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8A1A9A" w14:textId="52BFF75C" w:rsidR="007520D5" w:rsidRPr="00543589" w:rsidRDefault="007520D5" w:rsidP="00543589">
            <w:pPr>
              <w:spacing w:before="60"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543589">
              <w:rPr>
                <w:rFonts w:ascii="Corbel" w:hAnsi="Corbel" w:cs="Calibri"/>
                <w:sz w:val="24"/>
                <w:szCs w:val="24"/>
              </w:rPr>
              <w:t xml:space="preserve">T. Dębowska-Romanowska, </w:t>
            </w:r>
            <w:r w:rsidRPr="00543589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Ustrojowe i konstytucyjne prawo finansowe, </w:t>
            </w:r>
            <w:r w:rsidR="00543589">
              <w:rPr>
                <w:rFonts w:ascii="Corbel" w:hAnsi="Corbel" w:cs="Calibri"/>
                <w:i/>
                <w:iCs/>
                <w:sz w:val="24"/>
                <w:szCs w:val="24"/>
              </w:rPr>
              <w:br/>
            </w:r>
            <w:r w:rsidRPr="00543589">
              <w:rPr>
                <w:rFonts w:ascii="Corbel" w:hAnsi="Corbel" w:cs="Calibri"/>
                <w:sz w:val="24"/>
                <w:szCs w:val="24"/>
              </w:rPr>
              <w:t>C.</w:t>
            </w:r>
            <w:r w:rsidR="0054358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543589">
              <w:rPr>
                <w:rFonts w:ascii="Corbel" w:hAnsi="Corbel" w:cs="Calibri"/>
                <w:sz w:val="24"/>
                <w:szCs w:val="24"/>
              </w:rPr>
              <w:t>H.</w:t>
            </w:r>
            <w:r w:rsidR="0054358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543589">
              <w:rPr>
                <w:rFonts w:ascii="Corbel" w:hAnsi="Corbel" w:cs="Calibri"/>
                <w:sz w:val="24"/>
                <w:szCs w:val="24"/>
              </w:rPr>
              <w:t>Beck 2025,</w:t>
            </w:r>
          </w:p>
          <w:p w14:paraId="683751C6" w14:textId="72FEC9A1" w:rsidR="00FD1B4A" w:rsidRPr="00543589" w:rsidRDefault="00FD1B4A" w:rsidP="00543589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543589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543589">
              <w:rPr>
                <w:rFonts w:ascii="Corbel" w:eastAsia="Times New Roman" w:hAnsi="Corbel" w:cs="Times New Roman"/>
                <w:bCs/>
                <w:i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543589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, Wolters Kluwer 2023,</w:t>
            </w:r>
          </w:p>
          <w:p w14:paraId="2D490581" w14:textId="568BF7D9" w:rsidR="00FD1B4A" w:rsidRPr="00543589" w:rsidRDefault="00FD1B4A" w:rsidP="00543589">
            <w:pPr>
              <w:spacing w:after="0" w:line="240" w:lineRule="auto"/>
              <w:rPr>
                <w:rStyle w:val="markedcontent"/>
                <w:rFonts w:ascii="Corbel" w:hAnsi="Corbel"/>
                <w:sz w:val="24"/>
                <w:szCs w:val="24"/>
              </w:rPr>
            </w:pPr>
            <w:r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Konstytucyjne unormowania samorządowe w </w:t>
            </w:r>
            <w:r w:rsidR="00543589"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>aspekcie odpowiedzialności</w:t>
            </w:r>
            <w:r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 finansowej </w:t>
            </w:r>
            <w:r w:rsid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br/>
            </w:r>
            <w:r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>za realizację zadań</w:t>
            </w:r>
            <w:r w:rsid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publicznych </w:t>
            </w:r>
            <w:r w:rsidRPr="00543589">
              <w:rPr>
                <w:rStyle w:val="markedcontent"/>
                <w:rFonts w:ascii="Corbel" w:hAnsi="Corbel"/>
                <w:sz w:val="24"/>
                <w:szCs w:val="24"/>
              </w:rPr>
              <w:t xml:space="preserve">[w:] </w:t>
            </w:r>
            <w:r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Odpowiedzialność samorządu terytorialnego </w:t>
            </w:r>
            <w:r w:rsid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br/>
            </w:r>
            <w:r w:rsidRP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>w sferze społecznej i gospodarki przestrzennej,</w:t>
            </w:r>
            <w:r w:rsidR="00543589"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543589" w:rsidRPr="00543589">
              <w:rPr>
                <w:rStyle w:val="markedcontent"/>
                <w:rFonts w:ascii="Corbel" w:hAnsi="Corbel"/>
                <w:sz w:val="24"/>
                <w:szCs w:val="24"/>
              </w:rPr>
              <w:t>M. Stec</w:t>
            </w:r>
            <w:r w:rsidRPr="005435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43589">
              <w:rPr>
                <w:rStyle w:val="markedcontent"/>
                <w:rFonts w:ascii="Corbel" w:hAnsi="Corbel"/>
                <w:sz w:val="24"/>
                <w:szCs w:val="24"/>
              </w:rPr>
              <w:t>K.</w:t>
            </w:r>
            <w:r w:rsidR="00543589">
              <w:rPr>
                <w:rStyle w:val="markedcontent"/>
                <w:rFonts w:ascii="Corbel" w:hAnsi="Corbel"/>
                <w:sz w:val="24"/>
                <w:szCs w:val="24"/>
              </w:rPr>
              <w:t xml:space="preserve"> </w:t>
            </w:r>
            <w:r w:rsidRPr="00543589">
              <w:rPr>
                <w:rStyle w:val="markedcontent"/>
                <w:rFonts w:ascii="Corbel" w:hAnsi="Corbel"/>
                <w:sz w:val="24"/>
                <w:szCs w:val="24"/>
              </w:rPr>
              <w:t xml:space="preserve">Małysa-Sulińska, </w:t>
            </w:r>
            <w:r w:rsidR="00543589">
              <w:rPr>
                <w:rStyle w:val="markedcontent"/>
                <w:rFonts w:ascii="Corbel" w:hAnsi="Corbel"/>
                <w:sz w:val="24"/>
                <w:szCs w:val="24"/>
              </w:rPr>
              <w:br/>
            </w:r>
            <w:r w:rsidRPr="00543589">
              <w:rPr>
                <w:rStyle w:val="markedcontent"/>
                <w:rFonts w:ascii="Corbel" w:hAnsi="Corbel"/>
                <w:sz w:val="24"/>
                <w:szCs w:val="24"/>
              </w:rPr>
              <w:t>Wolters Kluwer 2023,</w:t>
            </w:r>
          </w:p>
          <w:p w14:paraId="6564E0E8" w14:textId="77777777" w:rsidR="00FD1B4A" w:rsidRPr="00543589" w:rsidRDefault="00FD1B4A" w:rsidP="00543589">
            <w:pPr>
              <w:spacing w:after="0" w:line="240" w:lineRule="auto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543589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543589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543589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(red.), </w:t>
            </w:r>
            <w:r w:rsidRPr="00543589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543589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Wolters Kluwer 2023,</w:t>
            </w:r>
          </w:p>
          <w:p w14:paraId="6A150337" w14:textId="201E3392" w:rsidR="00FD1B4A" w:rsidRPr="00543589" w:rsidRDefault="00FD1B4A" w:rsidP="0054358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en-GB"/>
              </w:rPr>
            </w:pPr>
            <w:r w:rsidRPr="00543589">
              <w:rPr>
                <w:rFonts w:ascii="Corbel" w:hAnsi="Corbel"/>
                <w:sz w:val="24"/>
                <w:szCs w:val="24"/>
                <w:lang w:eastAsia="en-GB"/>
              </w:rPr>
              <w:t>E</w:t>
            </w:r>
            <w:r w:rsidR="00543589">
              <w:rPr>
                <w:rFonts w:ascii="Corbel" w:hAnsi="Corbel"/>
                <w:sz w:val="24"/>
                <w:szCs w:val="24"/>
                <w:lang w:eastAsia="en-GB"/>
              </w:rPr>
              <w:t xml:space="preserve"> </w:t>
            </w:r>
            <w:r w:rsidRPr="00543589">
              <w:rPr>
                <w:rFonts w:ascii="Corbel" w:hAnsi="Corbel"/>
                <w:sz w:val="24"/>
                <w:szCs w:val="24"/>
                <w:lang w:eastAsia="en-GB"/>
              </w:rPr>
              <w:t xml:space="preserve">.Feret, </w:t>
            </w:r>
            <w:r w:rsidRPr="00543589">
              <w:rPr>
                <w:rFonts w:ascii="Corbel" w:hAnsi="Corbel"/>
                <w:i/>
                <w:sz w:val="24"/>
                <w:szCs w:val="24"/>
                <w:lang w:eastAsia="en-GB"/>
              </w:rPr>
              <w:t>Finanse publiczne w Konstytucji Rzeczypospolitej Polskiej – „</w:t>
            </w:r>
            <w:r w:rsidR="00543589">
              <w:rPr>
                <w:rFonts w:ascii="Corbel" w:hAnsi="Corbel"/>
                <w:i/>
                <w:sz w:val="24"/>
                <w:szCs w:val="24"/>
              </w:rPr>
              <w:t>P</w:t>
            </w:r>
            <w:r w:rsidR="00543589" w:rsidRPr="00543589">
              <w:rPr>
                <w:rFonts w:ascii="Corbel" w:hAnsi="Corbel"/>
                <w:sz w:val="24"/>
                <w:szCs w:val="24"/>
              </w:rPr>
              <w:t>rzegląd prawa konstytucyjnego</w:t>
            </w:r>
            <w:r w:rsidRPr="00543589">
              <w:rPr>
                <w:rFonts w:ascii="Corbel" w:hAnsi="Corbel"/>
                <w:sz w:val="24"/>
                <w:szCs w:val="24"/>
              </w:rPr>
              <w:t>” 2022</w:t>
            </w:r>
            <w:r w:rsidRPr="00543589">
              <w:rPr>
                <w:rFonts w:ascii="Corbel" w:hAnsi="Corbel"/>
                <w:i/>
                <w:sz w:val="24"/>
                <w:szCs w:val="24"/>
                <w:lang w:eastAsia="en-GB"/>
              </w:rPr>
              <w:t xml:space="preserve">, </w:t>
            </w:r>
            <w:r w:rsidRPr="00543589">
              <w:rPr>
                <w:rFonts w:ascii="Corbel" w:hAnsi="Corbel"/>
                <w:sz w:val="24"/>
                <w:szCs w:val="24"/>
                <w:lang w:eastAsia="en-GB"/>
              </w:rPr>
              <w:t>Nr6 (70),</w:t>
            </w:r>
          </w:p>
          <w:p w14:paraId="43293424" w14:textId="77777777" w:rsidR="00FD1B4A" w:rsidRPr="00543589" w:rsidRDefault="00FD1B4A" w:rsidP="0054358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3589">
              <w:rPr>
                <w:rFonts w:ascii="Corbel" w:hAnsi="Corbel"/>
                <w:bCs/>
                <w:sz w:val="24"/>
                <w:szCs w:val="24"/>
              </w:rPr>
              <w:t xml:space="preserve">J. </w:t>
            </w:r>
            <w:proofErr w:type="spellStart"/>
            <w:r w:rsidRPr="00543589">
              <w:rPr>
                <w:rFonts w:ascii="Corbel" w:hAnsi="Corbel"/>
                <w:bCs/>
                <w:sz w:val="24"/>
                <w:szCs w:val="24"/>
              </w:rPr>
              <w:t>Wantoch</w:t>
            </w:r>
            <w:proofErr w:type="spellEnd"/>
            <w:r w:rsidRPr="00543589">
              <w:rPr>
                <w:rFonts w:ascii="Corbel" w:hAnsi="Corbel"/>
                <w:bCs/>
                <w:sz w:val="24"/>
                <w:szCs w:val="24"/>
              </w:rPr>
              <w:t xml:space="preserve">-Rekowski, W. Morawski, P. Majka, </w:t>
            </w:r>
            <w:r w:rsidRPr="00543589">
              <w:rPr>
                <w:rFonts w:ascii="Corbel" w:hAnsi="Corbel"/>
                <w:bCs/>
                <w:i/>
                <w:iCs/>
                <w:sz w:val="24"/>
                <w:szCs w:val="24"/>
              </w:rPr>
              <w:t>Podstawy prawa finansów publicznych</w:t>
            </w:r>
            <w:r w:rsidRPr="00543589">
              <w:rPr>
                <w:rFonts w:ascii="Corbel" w:hAnsi="Corbel"/>
                <w:bCs/>
                <w:sz w:val="24"/>
                <w:szCs w:val="24"/>
              </w:rPr>
              <w:t>, Warszawa</w:t>
            </w:r>
            <w:r w:rsidRPr="00543589">
              <w:rPr>
                <w:rFonts w:ascii="Corbel" w:hAnsi="Corbel"/>
                <w:sz w:val="24"/>
                <w:szCs w:val="24"/>
              </w:rPr>
              <w:t xml:space="preserve"> Wolters Kluwer</w:t>
            </w:r>
            <w:r w:rsidRPr="00543589">
              <w:rPr>
                <w:rFonts w:ascii="Corbel" w:hAnsi="Corbel"/>
                <w:bCs/>
                <w:sz w:val="24"/>
                <w:szCs w:val="24"/>
              </w:rPr>
              <w:t xml:space="preserve"> 2022,</w:t>
            </w:r>
          </w:p>
          <w:p w14:paraId="1EC216C8" w14:textId="6B24FD43" w:rsidR="00FD1B4A" w:rsidRPr="00543589" w:rsidRDefault="00FD1B4A" w:rsidP="00543589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</w:pPr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543589">
              <w:rPr>
                <w:rFonts w:ascii="Corbel" w:eastAsia="Times New Roman" w:hAnsi="Corbel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>Finanse publiczne i prawo finansowe,</w:t>
            </w:r>
            <w:r w:rsidR="00543589">
              <w:rPr>
                <w:rFonts w:ascii="Corbel" w:eastAsia="Times New Roman" w:hAnsi="Corbel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</w:t>
            </w:r>
            <w:r w:rsid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H.</w:t>
            </w:r>
            <w:r w:rsid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543589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Beck 2020,</w:t>
            </w:r>
          </w:p>
          <w:p w14:paraId="16F0B7FF" w14:textId="065DF5AB" w:rsidR="00FD1B4A" w:rsidRPr="00543589" w:rsidRDefault="00FD1B4A" w:rsidP="00543589">
            <w:pPr>
              <w:spacing w:after="60" w:line="240" w:lineRule="auto"/>
              <w:rPr>
                <w:rFonts w:ascii="Corbel" w:hAnsi="Corbel"/>
                <w:iCs/>
                <w:spacing w:val="-2"/>
                <w:sz w:val="24"/>
                <w:szCs w:val="24"/>
              </w:rPr>
            </w:pPr>
            <w:r w:rsidRPr="00543589">
              <w:rPr>
                <w:rFonts w:ascii="Corbel" w:hAnsi="Corbel"/>
                <w:iCs/>
                <w:spacing w:val="-2"/>
                <w:sz w:val="24"/>
                <w:szCs w:val="24"/>
              </w:rPr>
              <w:t>E.</w:t>
            </w:r>
            <w:r w:rsidR="00543589">
              <w:rPr>
                <w:rFonts w:ascii="Corbel" w:hAnsi="Corbel"/>
                <w:iCs/>
                <w:spacing w:val="-2"/>
                <w:sz w:val="24"/>
                <w:szCs w:val="24"/>
              </w:rPr>
              <w:t xml:space="preserve"> </w:t>
            </w:r>
            <w:r w:rsidRPr="00543589">
              <w:rPr>
                <w:rFonts w:ascii="Corbel" w:hAnsi="Corbel"/>
                <w:iCs/>
                <w:spacing w:val="-2"/>
                <w:sz w:val="24"/>
                <w:szCs w:val="24"/>
              </w:rPr>
              <w:t>Feret,</w:t>
            </w:r>
            <w:r w:rsidRPr="00543589"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t xml:space="preserve"> Koncepcje i teorie samorządności terytorialnej</w:t>
            </w:r>
            <w:r w:rsidR="00543589"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543589"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t>na przykładzie wybranych państw i Polski</w:t>
            </w:r>
            <w:r w:rsidR="00543589"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543589"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t xml:space="preserve">z uwzględnieniem kwestii finansowania ich działalności, </w:t>
            </w:r>
            <w:r w:rsidR="00543589"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br/>
            </w:r>
            <w:r w:rsidRPr="00543589">
              <w:rPr>
                <w:rFonts w:ascii="Corbel" w:hAnsi="Corbel"/>
                <w:iCs/>
                <w:spacing w:val="-2"/>
                <w:sz w:val="24"/>
                <w:szCs w:val="24"/>
              </w:rPr>
              <w:t>Uniwersytet Rzeszowski 2019.</w:t>
            </w:r>
          </w:p>
        </w:tc>
      </w:tr>
      <w:tr w:rsidR="00FD1B4A" w:rsidRPr="00B169DF" w14:paraId="0E3CF35F" w14:textId="77777777" w:rsidTr="00543589">
        <w:trPr>
          <w:trHeight w:val="397"/>
        </w:trPr>
        <w:tc>
          <w:tcPr>
            <w:tcW w:w="8647" w:type="dxa"/>
          </w:tcPr>
          <w:p w14:paraId="50A5C157" w14:textId="77777777" w:rsidR="00FD1B4A" w:rsidRPr="00543589" w:rsidRDefault="00FD1B4A" w:rsidP="00543589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543589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1F713C8" w14:textId="1924C93A" w:rsidR="00FD1B4A" w:rsidRPr="00543589" w:rsidRDefault="00FD1B4A" w:rsidP="00543589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  <w:r w:rsid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Feret,</w:t>
            </w:r>
            <w:r w:rsid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43589" w:rsidRPr="005435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</w:t>
            </w:r>
            <w:r w:rsidR="00543589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>ieloaspektowość funkcjonowania samorządu terytorialnego we współczesnym świecie - aspekty prawno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  <w:r w:rsidR="00543589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finansowe 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="00543589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spólnotowy wymiar samorządu terytorialnego.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R</w:t>
            </w:r>
            <w:r w:rsidR="00543589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zeczywistość a oczekiwania, 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tec,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>ałysa-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ulińska,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olters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43589" w:rsidRPr="00543589">
              <w:rPr>
                <w:rFonts w:ascii="Corbel" w:hAnsi="Corbel"/>
                <w:b w:val="0"/>
                <w:smallCaps w:val="0"/>
                <w:szCs w:val="24"/>
              </w:rPr>
              <w:t>luwer 2022,</w:t>
            </w:r>
          </w:p>
          <w:p w14:paraId="7EBE85B7" w14:textId="598485FA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Feret,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F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inansowe aspekty gospodarki komunalnej z uwzględnieniem specyfiki poszczególnych szczebli samorządowych 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K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sięga jubileuszowa profesora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M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irosława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teca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poszukiwaniu dobrego prawa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om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>erspektywa publiczno</w:t>
            </w:r>
            <w:r w:rsidR="0002496B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  <w:r w:rsidR="0002496B" w:rsidRPr="00543589">
              <w:rPr>
                <w:rFonts w:ascii="Corbel" w:hAnsi="Corbel"/>
                <w:b w:val="0"/>
                <w:i/>
                <w:smallCaps w:val="0"/>
                <w:szCs w:val="24"/>
              </w:rPr>
              <w:t>prawna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>(red.)</w:t>
            </w:r>
            <w:r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>ałysa-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ulińska,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pyra,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zumański,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olters </w:t>
            </w:r>
            <w:r w:rsidR="0002496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2496B" w:rsidRPr="00543589">
              <w:rPr>
                <w:rFonts w:ascii="Corbel" w:hAnsi="Corbel"/>
                <w:b w:val="0"/>
                <w:smallCaps w:val="0"/>
                <w:szCs w:val="24"/>
              </w:rPr>
              <w:t xml:space="preserve">luwer </w:t>
            </w:r>
            <w:r w:rsidRPr="00543589">
              <w:rPr>
                <w:rFonts w:ascii="Corbel" w:hAnsi="Corbel"/>
                <w:b w:val="0"/>
                <w:smallCaps w:val="0"/>
                <w:szCs w:val="24"/>
              </w:rPr>
              <w:t>2022,</w:t>
            </w:r>
          </w:p>
          <w:p w14:paraId="6E1CC82C" w14:textId="77777777" w:rsidR="00FD1B4A" w:rsidRPr="00543589" w:rsidRDefault="00FD1B4A" w:rsidP="00543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 w:rsidRPr="0054358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Ustawa o finansach publicznych. Komentarz</w:t>
            </w: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2020, </w:t>
            </w:r>
          </w:p>
          <w:p w14:paraId="61383924" w14:textId="77777777" w:rsidR="00FD1B4A" w:rsidRPr="00543589" w:rsidRDefault="00FD1B4A" w:rsidP="00543589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tgtFrame="_self" w:tooltip="Arkadiusz Babczuk" w:history="1">
              <w:r w:rsidRPr="00543589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543589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Pr="00543589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(red.), </w:t>
              </w:r>
            </w:hyperlink>
            <w:r w:rsidRPr="00543589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</w:t>
            </w:r>
            <w:r w:rsidRPr="0054358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Wolters Kluwer 2020,</w:t>
            </w:r>
          </w:p>
          <w:p w14:paraId="44F50F57" w14:textId="4C14C0AE" w:rsidR="00FD1B4A" w:rsidRPr="00543589" w:rsidRDefault="00FD1B4A" w:rsidP="0054358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color w:val="676767"/>
                <w:szCs w:val="24"/>
                <w:lang w:eastAsia="pl-PL"/>
              </w:rPr>
            </w:pP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4358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Finanse publiczne i prawo finansowe: instrumenty prawnofinansowe </w:t>
            </w:r>
            <w:r w:rsidR="00024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</w:r>
            <w:r w:rsidRPr="0054358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warunki ich stosowania</w:t>
            </w: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2018,</w:t>
            </w:r>
          </w:p>
          <w:p w14:paraId="085A60B7" w14:textId="77777777" w:rsidR="00FD1B4A" w:rsidRPr="00543589" w:rsidRDefault="00FD1B4A" w:rsidP="0054358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Dębowska-Romanowska, </w:t>
            </w:r>
            <w:r w:rsidRPr="0054358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finansowe. Część konstytucyjna wraz z częścią ogólną</w:t>
            </w:r>
            <w:r w:rsidRPr="005435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14:paraId="53514167" w14:textId="77777777" w:rsidR="0085747A" w:rsidRDefault="0085747A" w:rsidP="00FD1B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77E4E" w14:textId="77777777" w:rsidR="0002496B" w:rsidRPr="00B169DF" w:rsidRDefault="0002496B" w:rsidP="00FD1B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6E79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C2F6" w14:textId="77777777" w:rsidR="00EE3953" w:rsidRDefault="00EE3953" w:rsidP="00C16ABF">
      <w:pPr>
        <w:spacing w:after="0" w:line="240" w:lineRule="auto"/>
      </w:pPr>
      <w:r>
        <w:separator/>
      </w:r>
    </w:p>
  </w:endnote>
  <w:endnote w:type="continuationSeparator" w:id="0">
    <w:p w14:paraId="7226DFB3" w14:textId="77777777" w:rsidR="00EE3953" w:rsidRDefault="00EE39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CED9" w14:textId="77777777" w:rsidR="00EE3953" w:rsidRDefault="00EE3953" w:rsidP="00C16ABF">
      <w:pPr>
        <w:spacing w:after="0" w:line="240" w:lineRule="auto"/>
      </w:pPr>
      <w:r>
        <w:separator/>
      </w:r>
    </w:p>
  </w:footnote>
  <w:footnote w:type="continuationSeparator" w:id="0">
    <w:p w14:paraId="3E2814A4" w14:textId="77777777" w:rsidR="00EE3953" w:rsidRDefault="00EE3953" w:rsidP="00C16ABF">
      <w:pPr>
        <w:spacing w:after="0" w:line="240" w:lineRule="auto"/>
      </w:pPr>
      <w:r>
        <w:continuationSeparator/>
      </w:r>
    </w:p>
  </w:footnote>
  <w:footnote w:id="1">
    <w:p w14:paraId="298754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83141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96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57B8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BD"/>
    <w:rsid w:val="002D3375"/>
    <w:rsid w:val="002D73D4"/>
    <w:rsid w:val="002F02A3"/>
    <w:rsid w:val="002F4ABE"/>
    <w:rsid w:val="003018BA"/>
    <w:rsid w:val="0030395F"/>
    <w:rsid w:val="00305C92"/>
    <w:rsid w:val="003151C5"/>
    <w:rsid w:val="00316277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589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432"/>
    <w:rsid w:val="0071620A"/>
    <w:rsid w:val="00724677"/>
    <w:rsid w:val="00725459"/>
    <w:rsid w:val="00725D20"/>
    <w:rsid w:val="007327BD"/>
    <w:rsid w:val="00734608"/>
    <w:rsid w:val="00745302"/>
    <w:rsid w:val="007461D6"/>
    <w:rsid w:val="00746EC8"/>
    <w:rsid w:val="007520D5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D2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C"/>
    <w:rsid w:val="009508DF"/>
    <w:rsid w:val="00950DAC"/>
    <w:rsid w:val="00954A07"/>
    <w:rsid w:val="009603C2"/>
    <w:rsid w:val="00997F14"/>
    <w:rsid w:val="009A78D9"/>
    <w:rsid w:val="009B486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E7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46A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054A"/>
    <w:rsid w:val="00CF25BE"/>
    <w:rsid w:val="00CF78ED"/>
    <w:rsid w:val="00D02B25"/>
    <w:rsid w:val="00D02EBA"/>
    <w:rsid w:val="00D05199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953"/>
    <w:rsid w:val="00EE5457"/>
    <w:rsid w:val="00EE6C40"/>
    <w:rsid w:val="00F070AB"/>
    <w:rsid w:val="00F17567"/>
    <w:rsid w:val="00F27A7B"/>
    <w:rsid w:val="00F526AF"/>
    <w:rsid w:val="00F617C3"/>
    <w:rsid w:val="00F61A26"/>
    <w:rsid w:val="00F7066B"/>
    <w:rsid w:val="00F83B28"/>
    <w:rsid w:val="00F90B2A"/>
    <w:rsid w:val="00F974DA"/>
    <w:rsid w:val="00FA46E5"/>
    <w:rsid w:val="00FB7DBA"/>
    <w:rsid w:val="00FC1C25"/>
    <w:rsid w:val="00FC3F45"/>
    <w:rsid w:val="00FD1B4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EAD7"/>
  <w15:docId w15:val="{B5089398-B022-481A-B354-268E0ADC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D1B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markedcontent">
    <w:name w:val="markedcontent"/>
    <w:rsid w:val="00FD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7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arkadiusz-babczuk,3425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4F88E-CC7C-4C2E-A85A-EB482B0B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2163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8</cp:revision>
  <cp:lastPrinted>2025-11-03T13:13:00Z</cp:lastPrinted>
  <dcterms:created xsi:type="dcterms:W3CDTF">2025-06-26T10:29:00Z</dcterms:created>
  <dcterms:modified xsi:type="dcterms:W3CDTF">2025-11-03T13:14:00Z</dcterms:modified>
</cp:coreProperties>
</file>